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5A8" w:rsidRDefault="00AC45A8" w:rsidP="00AC45A8">
      <w:pPr>
        <w:ind w:left="709" w:hanging="709"/>
        <w:jc w:val="center"/>
        <w:rPr>
          <w:b/>
          <w:sz w:val="24"/>
        </w:rPr>
      </w:pPr>
      <w:r>
        <w:rPr>
          <w:b/>
          <w:sz w:val="24"/>
        </w:rPr>
        <w:t>Нижегородский государственный университет им. Н.И. Лобачевского</w:t>
      </w:r>
    </w:p>
    <w:p w:rsidR="00AC45A8" w:rsidRDefault="00AC45A8" w:rsidP="00AC45A8">
      <w:pPr>
        <w:ind w:left="709" w:hanging="709"/>
        <w:jc w:val="center"/>
        <w:rPr>
          <w:b/>
          <w:sz w:val="24"/>
        </w:rPr>
      </w:pPr>
      <w:r>
        <w:rPr>
          <w:b/>
          <w:sz w:val="24"/>
        </w:rPr>
        <w:t>Министерство образования и науки Нижегородской области</w:t>
      </w:r>
    </w:p>
    <w:p w:rsidR="00AC45A8" w:rsidRDefault="00AC45A8" w:rsidP="00AC45A8">
      <w:pPr>
        <w:ind w:left="709" w:hanging="709"/>
        <w:jc w:val="center"/>
        <w:rPr>
          <w:b/>
          <w:sz w:val="24"/>
        </w:rPr>
      </w:pPr>
      <w:r>
        <w:rPr>
          <w:b/>
          <w:sz w:val="24"/>
        </w:rPr>
        <w:t>Тест муниципальной олимпиады школьников по биологии 2015 г.</w:t>
      </w:r>
    </w:p>
    <w:p w:rsidR="00AC45A8" w:rsidRDefault="00AC45A8" w:rsidP="00AC45A8">
      <w:pPr>
        <w:ind w:left="567" w:hanging="709"/>
        <w:jc w:val="center"/>
        <w:rPr>
          <w:b/>
          <w:sz w:val="24"/>
        </w:rPr>
      </w:pPr>
      <w:r>
        <w:rPr>
          <w:b/>
          <w:sz w:val="24"/>
        </w:rPr>
        <w:t>11 класс</w:t>
      </w:r>
    </w:p>
    <w:p w:rsidR="00AC45A8" w:rsidRDefault="00AC45A8" w:rsidP="00AC45A8">
      <w:pPr>
        <w:jc w:val="both"/>
        <w:rPr>
          <w:b/>
          <w:i/>
          <w:sz w:val="24"/>
        </w:rPr>
      </w:pPr>
      <w:r>
        <w:rPr>
          <w:b/>
          <w:i/>
          <w:sz w:val="24"/>
        </w:rPr>
        <w:t>Тест состоит из теоретической и «практической» частей.  На его выполнение отводится 180 минут. Задания рекомендуется выполнять по порядку, не пропуская ни одного, даже самого легкого. Если задание не удается выполнить сразу, перейдите к следующему. Если останется время, вернитесь к пропущенным заданиям.</w:t>
      </w:r>
    </w:p>
    <w:p w:rsidR="00AC45A8" w:rsidRDefault="00AC45A8" w:rsidP="00AC45A8">
      <w:pPr>
        <w:ind w:left="567"/>
        <w:jc w:val="center"/>
        <w:rPr>
          <w:b/>
          <w:caps/>
          <w:sz w:val="24"/>
        </w:rPr>
      </w:pPr>
      <w:r>
        <w:rPr>
          <w:b/>
          <w:caps/>
          <w:sz w:val="24"/>
        </w:rPr>
        <w:t>Теоретическая часть -</w:t>
      </w:r>
      <w:r>
        <w:rPr>
          <w:b/>
          <w:i/>
          <w:caps/>
          <w:sz w:val="24"/>
        </w:rPr>
        <w:t xml:space="preserve"> </w:t>
      </w:r>
      <w:r>
        <w:rPr>
          <w:b/>
          <w:caps/>
          <w:sz w:val="24"/>
          <w:lang w:val="en-US"/>
        </w:rPr>
        <w:t>I</w:t>
      </w:r>
    </w:p>
    <w:p w:rsidR="00AC45A8" w:rsidRDefault="00AC45A8" w:rsidP="00AC45A8">
      <w:pPr>
        <w:ind w:firstLine="567"/>
        <w:rPr>
          <w:b/>
          <w:i/>
          <w:sz w:val="24"/>
        </w:rPr>
      </w:pPr>
      <w:r>
        <w:rPr>
          <w:b/>
          <w:i/>
          <w:sz w:val="24"/>
        </w:rPr>
        <w:t xml:space="preserve">Часть </w:t>
      </w:r>
      <w:r>
        <w:rPr>
          <w:b/>
          <w:i/>
          <w:caps/>
          <w:sz w:val="24"/>
          <w:lang w:val="en-US"/>
        </w:rPr>
        <w:t>I</w:t>
      </w:r>
      <w:r>
        <w:rPr>
          <w:b/>
          <w:i/>
          <w:sz w:val="24"/>
        </w:rPr>
        <w:t xml:space="preserve"> состоит из 25 заданий (№№1-25). К каждому заданию дано несколько ответов, из которых </w:t>
      </w:r>
      <w:r>
        <w:rPr>
          <w:b/>
          <w:i/>
          <w:sz w:val="24"/>
          <w:u w:val="single"/>
        </w:rPr>
        <w:t>только один верный</w:t>
      </w:r>
      <w:r>
        <w:rPr>
          <w:b/>
          <w:i/>
          <w:sz w:val="24"/>
        </w:rPr>
        <w:t xml:space="preserve">. Выберите верный, по Вашему мнению, ответ. Если Вам кажутся верными несколько ответов, выберите самый полный из них. В бланке ответов </w:t>
      </w:r>
      <w:r>
        <w:rPr>
          <w:b/>
          <w:i/>
          <w:sz w:val="24"/>
          <w:u w:val="single"/>
        </w:rPr>
        <w:t>под номером</w:t>
      </w:r>
      <w:r>
        <w:rPr>
          <w:b/>
          <w:i/>
          <w:sz w:val="24"/>
        </w:rPr>
        <w:t xml:space="preserve"> задания поставьте цифру, соответствующую порядковому номеру правильного ответа. </w:t>
      </w:r>
    </w:p>
    <w:p w:rsidR="00AC45A8" w:rsidRDefault="00AC45A8" w:rsidP="00AC45A8">
      <w:pPr>
        <w:rPr>
          <w:sz w:val="24"/>
        </w:rPr>
      </w:pPr>
    </w:p>
    <w:p w:rsidR="00AC45A8" w:rsidRPr="00A0618C" w:rsidRDefault="00AC45A8" w:rsidP="00AC45A8">
      <w:pPr>
        <w:pStyle w:val="a3"/>
        <w:numPr>
          <w:ilvl w:val="0"/>
          <w:numId w:val="5"/>
        </w:numPr>
        <w:ind w:left="142" w:hanging="82"/>
        <w:rPr>
          <w:rFonts w:ascii="AngsanaUPC" w:hAnsi="AngsanaUPC" w:cs="AngsanaUPC"/>
          <w:sz w:val="24"/>
        </w:rPr>
      </w:pPr>
      <w:r w:rsidRPr="00A0618C">
        <w:rPr>
          <w:rStyle w:val="apple-converted-space"/>
          <w:color w:val="252525"/>
          <w:sz w:val="24"/>
          <w:shd w:val="clear" w:color="auto" w:fill="FFFFFF"/>
        </w:rPr>
        <w:t>В 2015</w:t>
      </w:r>
      <w:r w:rsidRPr="00A0618C">
        <w:rPr>
          <w:rStyle w:val="apple-converted-space"/>
          <w:rFonts w:ascii="AngsanaUPC" w:hAnsi="AngsanaUPC" w:cs="AngsanaUPC"/>
          <w:color w:val="252525"/>
          <w:sz w:val="24"/>
          <w:shd w:val="clear" w:color="auto" w:fill="FFFFFF"/>
        </w:rPr>
        <w:t xml:space="preserve"> </w:t>
      </w:r>
      <w:r w:rsidRPr="00A0618C">
        <w:rPr>
          <w:rStyle w:val="apple-converted-space"/>
          <w:color w:val="252525"/>
          <w:sz w:val="24"/>
          <w:shd w:val="clear" w:color="auto" w:fill="FFFFFF"/>
        </w:rPr>
        <w:t>г</w:t>
      </w:r>
      <w:r w:rsidRPr="00A0618C">
        <w:rPr>
          <w:rStyle w:val="apple-converted-space"/>
          <w:rFonts w:ascii="AngsanaUPC" w:hAnsi="AngsanaUPC" w:cs="AngsanaUPC"/>
          <w:color w:val="252525"/>
          <w:sz w:val="24"/>
          <w:shd w:val="clear" w:color="auto" w:fill="FFFFFF"/>
        </w:rPr>
        <w:t xml:space="preserve">. </w:t>
      </w:r>
      <w:r w:rsidRPr="00A0618C">
        <w:rPr>
          <w:rStyle w:val="apple-converted-space"/>
          <w:color w:val="252525"/>
          <w:sz w:val="24"/>
          <w:shd w:val="clear" w:color="auto" w:fill="FFFFFF"/>
        </w:rPr>
        <w:t>Нобелевская</w:t>
      </w:r>
      <w:r w:rsidRPr="00A0618C">
        <w:rPr>
          <w:rStyle w:val="apple-converted-space"/>
          <w:rFonts w:ascii="AngsanaUPC" w:hAnsi="AngsanaUPC" w:cs="AngsanaUPC"/>
          <w:color w:val="252525"/>
          <w:sz w:val="24"/>
          <w:shd w:val="clear" w:color="auto" w:fill="FFFFFF"/>
        </w:rPr>
        <w:t xml:space="preserve"> </w:t>
      </w:r>
      <w:r w:rsidRPr="00A0618C">
        <w:rPr>
          <w:rStyle w:val="apple-converted-space"/>
          <w:color w:val="252525"/>
          <w:sz w:val="24"/>
          <w:shd w:val="clear" w:color="auto" w:fill="FFFFFF"/>
        </w:rPr>
        <w:t>премия</w:t>
      </w:r>
      <w:r w:rsidRPr="00A0618C">
        <w:rPr>
          <w:rStyle w:val="apple-converted-space"/>
          <w:rFonts w:ascii="AngsanaUPC" w:hAnsi="AngsanaUPC" w:cs="AngsanaUPC"/>
          <w:color w:val="252525"/>
          <w:sz w:val="24"/>
          <w:shd w:val="clear" w:color="auto" w:fill="FFFFFF"/>
        </w:rPr>
        <w:t xml:space="preserve"> </w:t>
      </w:r>
      <w:r w:rsidRPr="00A0618C">
        <w:rPr>
          <w:rStyle w:val="apple-converted-space"/>
          <w:color w:val="252525"/>
          <w:sz w:val="24"/>
          <w:shd w:val="clear" w:color="auto" w:fill="FFFFFF"/>
        </w:rPr>
        <w:t>по</w:t>
      </w:r>
      <w:r w:rsidRPr="00A0618C">
        <w:rPr>
          <w:rStyle w:val="apple-converted-space"/>
          <w:rFonts w:ascii="AngsanaUPC" w:hAnsi="AngsanaUPC" w:cs="AngsanaUPC"/>
          <w:color w:val="252525"/>
          <w:sz w:val="24"/>
          <w:shd w:val="clear" w:color="auto" w:fill="FFFFFF"/>
        </w:rPr>
        <w:t xml:space="preserve"> </w:t>
      </w:r>
      <w:r w:rsidRPr="00A0618C">
        <w:rPr>
          <w:rStyle w:val="apple-converted-space"/>
          <w:color w:val="252525"/>
          <w:sz w:val="24"/>
          <w:shd w:val="clear" w:color="auto" w:fill="FFFFFF"/>
        </w:rPr>
        <w:t>физиологии</w:t>
      </w:r>
      <w:r w:rsidRPr="00A0618C">
        <w:rPr>
          <w:rStyle w:val="apple-converted-space"/>
          <w:rFonts w:ascii="AngsanaUPC" w:hAnsi="AngsanaUPC" w:cs="AngsanaUPC"/>
          <w:color w:val="252525"/>
          <w:sz w:val="24"/>
          <w:shd w:val="clear" w:color="auto" w:fill="FFFFFF"/>
        </w:rPr>
        <w:t xml:space="preserve"> </w:t>
      </w:r>
      <w:r w:rsidRPr="00A0618C">
        <w:rPr>
          <w:rStyle w:val="apple-converted-space"/>
          <w:color w:val="252525"/>
          <w:sz w:val="24"/>
          <w:shd w:val="clear" w:color="auto" w:fill="FFFFFF"/>
        </w:rPr>
        <w:t>и</w:t>
      </w:r>
      <w:r w:rsidRPr="00A0618C">
        <w:rPr>
          <w:rStyle w:val="apple-converted-space"/>
          <w:rFonts w:ascii="AngsanaUPC" w:hAnsi="AngsanaUPC" w:cs="AngsanaUPC"/>
          <w:color w:val="252525"/>
          <w:sz w:val="24"/>
          <w:shd w:val="clear" w:color="auto" w:fill="FFFFFF"/>
        </w:rPr>
        <w:t xml:space="preserve"> </w:t>
      </w:r>
      <w:r w:rsidRPr="00A0618C">
        <w:rPr>
          <w:rStyle w:val="apple-converted-space"/>
          <w:color w:val="252525"/>
          <w:sz w:val="24"/>
          <w:shd w:val="clear" w:color="auto" w:fill="FFFFFF"/>
        </w:rPr>
        <w:t>медицине</w:t>
      </w:r>
      <w:r w:rsidRPr="00A0618C">
        <w:rPr>
          <w:rStyle w:val="apple-converted-space"/>
          <w:rFonts w:ascii="AngsanaUPC" w:hAnsi="AngsanaUPC" w:cs="AngsanaUPC"/>
          <w:color w:val="252525"/>
          <w:sz w:val="24"/>
          <w:shd w:val="clear" w:color="auto" w:fill="FFFFFF"/>
        </w:rPr>
        <w:t xml:space="preserve"> </w:t>
      </w:r>
      <w:r w:rsidRPr="00A0618C">
        <w:rPr>
          <w:rStyle w:val="apple-converted-space"/>
          <w:color w:val="252525"/>
          <w:sz w:val="24"/>
          <w:shd w:val="clear" w:color="auto" w:fill="FFFFFF"/>
        </w:rPr>
        <w:t>была</w:t>
      </w:r>
      <w:r w:rsidRPr="00A0618C">
        <w:rPr>
          <w:rStyle w:val="apple-converted-space"/>
          <w:rFonts w:ascii="AngsanaUPC" w:hAnsi="AngsanaUPC" w:cs="AngsanaUPC"/>
          <w:color w:val="252525"/>
          <w:sz w:val="24"/>
          <w:shd w:val="clear" w:color="auto" w:fill="FFFFFF"/>
        </w:rPr>
        <w:t xml:space="preserve"> </w:t>
      </w:r>
      <w:r w:rsidRPr="00A0618C">
        <w:rPr>
          <w:rStyle w:val="apple-converted-space"/>
          <w:color w:val="252525"/>
          <w:sz w:val="24"/>
          <w:shd w:val="clear" w:color="auto" w:fill="FFFFFF"/>
        </w:rPr>
        <w:t>вручена</w:t>
      </w:r>
      <w:r w:rsidRPr="00A0618C">
        <w:rPr>
          <w:rStyle w:val="apple-converted-space"/>
          <w:rFonts w:ascii="AngsanaUPC" w:hAnsi="AngsanaUPC" w:cs="AngsanaUPC"/>
          <w:color w:val="252525"/>
          <w:sz w:val="24"/>
          <w:shd w:val="clear" w:color="auto" w:fill="FFFFFF"/>
        </w:rPr>
        <w:t xml:space="preserve">  </w:t>
      </w:r>
      <w:r w:rsidRPr="00A0618C">
        <w:rPr>
          <w:rStyle w:val="apple-converted-space"/>
          <w:color w:val="252525"/>
          <w:sz w:val="24"/>
          <w:shd w:val="clear" w:color="auto" w:fill="FFFFFF"/>
        </w:rPr>
        <w:t>Юю</w:t>
      </w:r>
      <w:r w:rsidRPr="00A0618C">
        <w:rPr>
          <w:rStyle w:val="apple-converted-space"/>
          <w:rFonts w:ascii="AngsanaUPC" w:hAnsi="AngsanaUPC" w:cs="AngsanaUPC"/>
          <w:color w:val="252525"/>
          <w:sz w:val="24"/>
          <w:shd w:val="clear" w:color="auto" w:fill="FFFFFF"/>
        </w:rPr>
        <w:t xml:space="preserve"> </w:t>
      </w:r>
      <w:r w:rsidRPr="00A0618C">
        <w:rPr>
          <w:rStyle w:val="apple-converted-space"/>
          <w:color w:val="252525"/>
          <w:sz w:val="24"/>
          <w:shd w:val="clear" w:color="auto" w:fill="FFFFFF"/>
        </w:rPr>
        <w:t>Ту,</w:t>
      </w:r>
      <w:r w:rsidRPr="00A0618C">
        <w:rPr>
          <w:rStyle w:val="apple-converted-space"/>
          <w:rFonts w:ascii="AngsanaUPC" w:hAnsi="AngsanaUPC" w:cs="AngsanaUPC"/>
          <w:color w:val="252525"/>
          <w:sz w:val="24"/>
          <w:shd w:val="clear" w:color="auto" w:fill="FFFFFF"/>
        </w:rPr>
        <w:t xml:space="preserve"> </w:t>
      </w:r>
      <w:hyperlink r:id="rId5" w:tooltip="Омура, Сатоси" w:history="1">
        <w:r w:rsidRPr="00A0618C">
          <w:rPr>
            <w:rStyle w:val="a4"/>
            <w:sz w:val="24"/>
            <w:shd w:val="clear" w:color="auto" w:fill="FFFFFF"/>
          </w:rPr>
          <w:t>Сатоси</w:t>
        </w:r>
        <w:r w:rsidRPr="00A0618C">
          <w:rPr>
            <w:rStyle w:val="a4"/>
            <w:rFonts w:ascii="AngsanaUPC" w:hAnsi="AngsanaUPC" w:cs="AngsanaUPC"/>
            <w:sz w:val="24"/>
            <w:shd w:val="clear" w:color="auto" w:fill="FFFFFF"/>
          </w:rPr>
          <w:t xml:space="preserve"> </w:t>
        </w:r>
        <w:r w:rsidRPr="00A0618C">
          <w:rPr>
            <w:rStyle w:val="a4"/>
            <w:sz w:val="24"/>
            <w:shd w:val="clear" w:color="auto" w:fill="FFFFFF"/>
          </w:rPr>
          <w:t>Омура</w:t>
        </w:r>
      </w:hyperlink>
      <w:r w:rsidRPr="00A0618C">
        <w:rPr>
          <w:rFonts w:ascii="AngsanaUPC" w:hAnsi="AngsanaUPC" w:cs="AngsanaUPC"/>
          <w:sz w:val="24"/>
        </w:rPr>
        <w:t xml:space="preserve"> </w:t>
      </w:r>
      <w:r w:rsidRPr="00A0618C">
        <w:rPr>
          <w:sz w:val="24"/>
        </w:rPr>
        <w:t>и</w:t>
      </w:r>
      <w:r w:rsidRPr="00A0618C">
        <w:rPr>
          <w:rFonts w:ascii="AngsanaUPC" w:hAnsi="AngsanaUPC" w:cs="AngsanaUPC"/>
          <w:sz w:val="24"/>
        </w:rPr>
        <w:t xml:space="preserve"> </w:t>
      </w:r>
      <w:r w:rsidRPr="00A0618C">
        <w:rPr>
          <w:sz w:val="24"/>
        </w:rPr>
        <w:t>У</w:t>
      </w:r>
      <w:r w:rsidRPr="00A0618C">
        <w:rPr>
          <w:rFonts w:ascii="AngsanaUPC" w:hAnsi="AngsanaUPC" w:cs="AngsanaUPC"/>
          <w:sz w:val="24"/>
        </w:rPr>
        <w:t xml:space="preserve">. </w:t>
      </w:r>
      <w:r w:rsidRPr="00A0618C">
        <w:rPr>
          <w:sz w:val="24"/>
        </w:rPr>
        <w:t>Кэмбеллу</w:t>
      </w:r>
      <w:r w:rsidRPr="00A0618C">
        <w:rPr>
          <w:rFonts w:ascii="AngsanaUPC" w:hAnsi="AngsanaUPC" w:cs="AngsanaUPC"/>
          <w:sz w:val="24"/>
        </w:rPr>
        <w:t xml:space="preserve"> </w:t>
      </w:r>
      <w:r w:rsidRPr="00A0618C">
        <w:rPr>
          <w:sz w:val="24"/>
        </w:rPr>
        <w:t>за</w:t>
      </w:r>
      <w:r w:rsidRPr="00A0618C">
        <w:rPr>
          <w:rFonts w:ascii="AngsanaUPC" w:hAnsi="AngsanaUPC" w:cs="AngsanaUPC"/>
          <w:sz w:val="24"/>
        </w:rPr>
        <w:t xml:space="preserve"> </w:t>
      </w:r>
    </w:p>
    <w:p w:rsidR="00AC45A8" w:rsidRPr="00A0618C" w:rsidRDefault="00AC45A8" w:rsidP="00AC45A8">
      <w:pPr>
        <w:pStyle w:val="a3"/>
        <w:numPr>
          <w:ilvl w:val="0"/>
          <w:numId w:val="8"/>
        </w:numPr>
        <w:rPr>
          <w:rFonts w:ascii="AngsanaUPC" w:hAnsi="AngsanaUPC" w:cs="AngsanaUPC"/>
          <w:color w:val="000000"/>
          <w:sz w:val="24"/>
          <w:shd w:val="clear" w:color="auto" w:fill="FFFFFF"/>
        </w:rPr>
      </w:pPr>
      <w:hyperlink r:id="rId6" w:history="1">
        <w:r w:rsidRPr="00A0618C">
          <w:rPr>
            <w:rStyle w:val="a4"/>
            <w:rFonts w:ascii="AngsanaUPC" w:hAnsi="AngsanaUPC" w:cs="AngsanaUPC"/>
            <w:color w:val="000000"/>
            <w:sz w:val="24"/>
            <w:shd w:val="clear" w:color="auto" w:fill="FFFFFF"/>
          </w:rPr>
          <w:t> </w:t>
        </w:r>
        <w:r w:rsidRPr="00A0618C">
          <w:rPr>
            <w:rStyle w:val="a4"/>
            <w:color w:val="000000"/>
            <w:sz w:val="24"/>
            <w:shd w:val="clear" w:color="auto" w:fill="FFFFFF"/>
          </w:rPr>
          <w:t>открытие</w:t>
        </w:r>
        <w:r w:rsidRPr="00A0618C">
          <w:rPr>
            <w:rStyle w:val="a4"/>
            <w:rFonts w:ascii="AngsanaUPC" w:hAnsi="AngsanaUPC" w:cs="AngsanaUPC"/>
            <w:color w:val="000000"/>
            <w:sz w:val="24"/>
            <w:shd w:val="clear" w:color="auto" w:fill="FFFFFF"/>
          </w:rPr>
          <w:t xml:space="preserve"> </w:t>
        </w:r>
        <w:r w:rsidRPr="00A0618C">
          <w:rPr>
            <w:rStyle w:val="a4"/>
            <w:color w:val="000000"/>
            <w:sz w:val="24"/>
            <w:shd w:val="clear" w:color="auto" w:fill="FFFFFF"/>
          </w:rPr>
          <w:t>клеток</w:t>
        </w:r>
        <w:r w:rsidRPr="00A0618C">
          <w:rPr>
            <w:rStyle w:val="a4"/>
            <w:rFonts w:ascii="AngsanaUPC" w:hAnsi="AngsanaUPC" w:cs="AngsanaUPC"/>
            <w:color w:val="000000"/>
            <w:sz w:val="24"/>
            <w:shd w:val="clear" w:color="auto" w:fill="FFFFFF"/>
          </w:rPr>
          <w:t xml:space="preserve"> </w:t>
        </w:r>
        <w:r w:rsidRPr="00A0618C">
          <w:rPr>
            <w:rStyle w:val="a4"/>
            <w:color w:val="000000"/>
            <w:sz w:val="24"/>
            <w:shd w:val="clear" w:color="auto" w:fill="FFFFFF"/>
          </w:rPr>
          <w:t>системы</w:t>
        </w:r>
        <w:r w:rsidRPr="00A0618C">
          <w:rPr>
            <w:rStyle w:val="a4"/>
            <w:rFonts w:ascii="AngsanaUPC" w:hAnsi="AngsanaUPC" w:cs="AngsanaUPC"/>
            <w:color w:val="000000"/>
            <w:sz w:val="24"/>
            <w:shd w:val="clear" w:color="auto" w:fill="FFFFFF"/>
          </w:rPr>
          <w:t xml:space="preserve"> </w:t>
        </w:r>
        <w:r w:rsidRPr="00A0618C">
          <w:rPr>
            <w:rStyle w:val="a4"/>
            <w:color w:val="000000"/>
            <w:sz w:val="24"/>
            <w:shd w:val="clear" w:color="auto" w:fill="FFFFFF"/>
          </w:rPr>
          <w:t>позиционирования</w:t>
        </w:r>
        <w:r w:rsidRPr="00A0618C">
          <w:rPr>
            <w:rStyle w:val="a4"/>
            <w:rFonts w:ascii="AngsanaUPC" w:hAnsi="AngsanaUPC" w:cs="AngsanaUPC"/>
            <w:color w:val="000000"/>
            <w:sz w:val="24"/>
            <w:shd w:val="clear" w:color="auto" w:fill="FFFFFF"/>
          </w:rPr>
          <w:t xml:space="preserve"> </w:t>
        </w:r>
        <w:r w:rsidRPr="00A0618C">
          <w:rPr>
            <w:rStyle w:val="a4"/>
            <w:color w:val="000000"/>
            <w:sz w:val="24"/>
            <w:shd w:val="clear" w:color="auto" w:fill="FFFFFF"/>
          </w:rPr>
          <w:t>мозга</w:t>
        </w:r>
      </w:hyperlink>
    </w:p>
    <w:p w:rsidR="00AC45A8" w:rsidRPr="00A0618C" w:rsidRDefault="00AC45A8" w:rsidP="00AC45A8">
      <w:pPr>
        <w:ind w:left="360"/>
        <w:rPr>
          <w:rFonts w:ascii="AngsanaUPC" w:hAnsi="AngsanaUPC" w:cs="AngsanaUPC"/>
          <w:bCs/>
          <w:color w:val="000000"/>
          <w:sz w:val="24"/>
          <w:shd w:val="clear" w:color="auto" w:fill="FFFFFF"/>
        </w:rPr>
      </w:pPr>
      <w:r>
        <w:rPr>
          <w:bCs/>
          <w:color w:val="000000"/>
          <w:sz w:val="24"/>
          <w:shd w:val="clear" w:color="auto" w:fill="FFFFFF"/>
        </w:rPr>
        <w:t xml:space="preserve">  2) </w:t>
      </w:r>
      <w:r w:rsidRPr="00A0618C">
        <w:rPr>
          <w:bCs/>
          <w:color w:val="000000"/>
          <w:sz w:val="24"/>
          <w:shd w:val="clear" w:color="auto" w:fill="FFFFFF"/>
        </w:rPr>
        <w:t>раскрытие</w:t>
      </w:r>
      <w:r w:rsidRPr="00A0618C">
        <w:rPr>
          <w:rFonts w:ascii="AngsanaUPC" w:hAnsi="AngsanaUPC" w:cs="AngsanaUPC"/>
          <w:bCs/>
          <w:color w:val="000000"/>
          <w:sz w:val="24"/>
          <w:shd w:val="clear" w:color="auto" w:fill="FFFFFF"/>
        </w:rPr>
        <w:t xml:space="preserve"> </w:t>
      </w:r>
      <w:r w:rsidRPr="00A0618C">
        <w:rPr>
          <w:bCs/>
          <w:color w:val="000000"/>
          <w:sz w:val="24"/>
          <w:shd w:val="clear" w:color="auto" w:fill="FFFFFF"/>
        </w:rPr>
        <w:t>механизмов</w:t>
      </w:r>
      <w:r w:rsidRPr="00A0618C">
        <w:rPr>
          <w:rFonts w:ascii="AngsanaUPC" w:hAnsi="AngsanaUPC" w:cs="AngsanaUPC"/>
          <w:bCs/>
          <w:color w:val="000000"/>
          <w:sz w:val="24"/>
          <w:shd w:val="clear" w:color="auto" w:fill="FFFFFF"/>
        </w:rPr>
        <w:t xml:space="preserve"> </w:t>
      </w:r>
      <w:r w:rsidRPr="00A0618C">
        <w:rPr>
          <w:bCs/>
          <w:color w:val="000000"/>
          <w:sz w:val="24"/>
          <w:shd w:val="clear" w:color="auto" w:fill="FFFFFF"/>
        </w:rPr>
        <w:t>везикулярного</w:t>
      </w:r>
      <w:r w:rsidRPr="00A0618C">
        <w:rPr>
          <w:rFonts w:ascii="AngsanaUPC" w:hAnsi="AngsanaUPC" w:cs="AngsanaUPC"/>
          <w:bCs/>
          <w:color w:val="000000"/>
          <w:sz w:val="24"/>
          <w:shd w:val="clear" w:color="auto" w:fill="FFFFFF"/>
        </w:rPr>
        <w:t xml:space="preserve"> </w:t>
      </w:r>
      <w:r w:rsidRPr="00A0618C">
        <w:rPr>
          <w:bCs/>
          <w:color w:val="000000"/>
          <w:sz w:val="24"/>
          <w:shd w:val="clear" w:color="auto" w:fill="FFFFFF"/>
        </w:rPr>
        <w:t>транспорта</w:t>
      </w:r>
    </w:p>
    <w:p w:rsidR="00AC45A8" w:rsidRPr="00A0618C" w:rsidRDefault="00AC45A8" w:rsidP="00AC45A8">
      <w:pPr>
        <w:ind w:left="360"/>
        <w:rPr>
          <w:color w:val="333333"/>
          <w:sz w:val="24"/>
          <w:shd w:val="clear" w:color="auto" w:fill="FFFFFF"/>
        </w:rPr>
      </w:pPr>
      <w:r>
        <w:rPr>
          <w:color w:val="333333"/>
          <w:sz w:val="24"/>
          <w:shd w:val="clear" w:color="auto" w:fill="FFFFFF"/>
        </w:rPr>
        <w:t xml:space="preserve">  </w:t>
      </w:r>
      <w:r w:rsidRPr="00A0618C">
        <w:rPr>
          <w:color w:val="333333"/>
          <w:sz w:val="24"/>
          <w:shd w:val="clear" w:color="auto" w:fill="FFFFFF"/>
        </w:rPr>
        <w:t>3)  работы по стволовым клеткам и клонированию животных</w:t>
      </w:r>
    </w:p>
    <w:p w:rsidR="00AC45A8" w:rsidRPr="00A0618C" w:rsidRDefault="00AC45A8" w:rsidP="00AC45A8">
      <w:pPr>
        <w:ind w:left="360"/>
        <w:rPr>
          <w:sz w:val="24"/>
        </w:rPr>
      </w:pPr>
      <w:r>
        <w:rPr>
          <w:color w:val="252525"/>
          <w:sz w:val="24"/>
          <w:shd w:val="clear" w:color="auto" w:fill="F5F5F5"/>
        </w:rPr>
        <w:t xml:space="preserve">  </w:t>
      </w:r>
      <w:r w:rsidRPr="00A0618C">
        <w:rPr>
          <w:color w:val="252525"/>
          <w:sz w:val="24"/>
          <w:shd w:val="clear" w:color="auto" w:fill="F5F5F5"/>
        </w:rPr>
        <w:t xml:space="preserve">4)  </w:t>
      </w:r>
      <w:r w:rsidRPr="00A0618C">
        <w:rPr>
          <w:sz w:val="24"/>
          <w:shd w:val="clear" w:color="auto" w:fill="F5F5F5"/>
        </w:rPr>
        <w:t>открытие новых методов борьбы с</w:t>
      </w:r>
      <w:r w:rsidRPr="00A0618C">
        <w:rPr>
          <w:rStyle w:val="apple-converted-space"/>
          <w:sz w:val="24"/>
          <w:shd w:val="clear" w:color="auto" w:fill="F5F5F5"/>
        </w:rPr>
        <w:t> </w:t>
      </w:r>
      <w:hyperlink r:id="rId7" w:tooltip="Малярия" w:history="1">
        <w:r w:rsidRPr="00A0618C">
          <w:rPr>
            <w:rStyle w:val="a4"/>
            <w:sz w:val="24"/>
            <w:shd w:val="clear" w:color="auto" w:fill="F5F5F5"/>
          </w:rPr>
          <w:t>малярией</w:t>
        </w:r>
      </w:hyperlink>
      <w:r w:rsidRPr="00A0618C">
        <w:rPr>
          <w:sz w:val="24"/>
        </w:rPr>
        <w:t xml:space="preserve"> </w:t>
      </w:r>
      <w:r w:rsidRPr="00A0618C">
        <w:rPr>
          <w:rStyle w:val="apple-converted-space"/>
          <w:sz w:val="24"/>
          <w:shd w:val="clear" w:color="auto" w:fill="FFFFFF"/>
        </w:rPr>
        <w:t> и</w:t>
      </w:r>
      <w:r w:rsidRPr="00A0618C">
        <w:rPr>
          <w:sz w:val="24"/>
          <w:shd w:val="clear" w:color="auto" w:fill="FFFFFF"/>
        </w:rPr>
        <w:t xml:space="preserve"> паразитическими червями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>2. Т. Морган впервые сформулировал закон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     </w:t>
      </w:r>
      <w:r>
        <w:rPr>
          <w:sz w:val="24"/>
        </w:rPr>
        <w:t xml:space="preserve">   </w:t>
      </w:r>
      <w:r w:rsidRPr="00A0618C">
        <w:rPr>
          <w:sz w:val="24"/>
        </w:rPr>
        <w:t xml:space="preserve">  </w:t>
      </w:r>
      <w:r>
        <w:rPr>
          <w:sz w:val="24"/>
        </w:rPr>
        <w:t xml:space="preserve">  </w:t>
      </w:r>
      <w:r w:rsidRPr="00A0618C">
        <w:rPr>
          <w:sz w:val="24"/>
        </w:rPr>
        <w:t>1)   генетического равновесия в свободно скрещивающейся популяции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      </w:t>
      </w:r>
      <w:r>
        <w:rPr>
          <w:sz w:val="24"/>
        </w:rPr>
        <w:t xml:space="preserve">     </w:t>
      </w:r>
      <w:r w:rsidRPr="00A0618C">
        <w:rPr>
          <w:sz w:val="24"/>
        </w:rPr>
        <w:t xml:space="preserve"> 2)  гомологических рядов наследственной изменчивости 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       </w:t>
      </w:r>
      <w:r>
        <w:rPr>
          <w:sz w:val="24"/>
        </w:rPr>
        <w:t xml:space="preserve">     </w:t>
      </w:r>
      <w:r w:rsidRPr="00A0618C">
        <w:rPr>
          <w:sz w:val="24"/>
        </w:rPr>
        <w:t xml:space="preserve">3) нарушения сцепления генов при кроссинговере 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       </w:t>
      </w:r>
      <w:r>
        <w:rPr>
          <w:sz w:val="24"/>
        </w:rPr>
        <w:t xml:space="preserve">    </w:t>
      </w:r>
      <w:r w:rsidRPr="00A0618C">
        <w:rPr>
          <w:sz w:val="24"/>
        </w:rPr>
        <w:t>4) зародышевого сходства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3. Установил роль зеленых растений в космическом круговороте энергии и веществ 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       1) К.А. Тимирязев     </w:t>
      </w:r>
      <w:r>
        <w:rPr>
          <w:sz w:val="24"/>
        </w:rPr>
        <w:t xml:space="preserve">    </w:t>
      </w:r>
      <w:r w:rsidRPr="00A0618C">
        <w:rPr>
          <w:sz w:val="24"/>
        </w:rPr>
        <w:t xml:space="preserve">2) </w:t>
      </w:r>
      <w:r w:rsidRPr="00A0618C">
        <w:rPr>
          <w:color w:val="000000"/>
          <w:sz w:val="24"/>
        </w:rPr>
        <w:t xml:space="preserve">С.Г. Навашин   </w:t>
      </w:r>
      <w:r>
        <w:rPr>
          <w:color w:val="000000"/>
          <w:sz w:val="24"/>
        </w:rPr>
        <w:t xml:space="preserve">                 </w:t>
      </w:r>
      <w:r w:rsidRPr="00A0618C">
        <w:rPr>
          <w:color w:val="000000"/>
          <w:sz w:val="24"/>
        </w:rPr>
        <w:t xml:space="preserve"> </w:t>
      </w:r>
      <w:r w:rsidRPr="00A0618C">
        <w:rPr>
          <w:sz w:val="24"/>
        </w:rPr>
        <w:t xml:space="preserve">3) А.Н. Северцев      </w:t>
      </w:r>
      <w:r>
        <w:rPr>
          <w:sz w:val="24"/>
        </w:rPr>
        <w:t xml:space="preserve"> </w:t>
      </w:r>
      <w:r w:rsidRPr="00A0618C">
        <w:rPr>
          <w:sz w:val="24"/>
        </w:rPr>
        <w:t>4) В.И. Вернадский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4. Впервые доказал, что ланцетник является хордовым животным 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       1) А.О. Ковалевский   </w:t>
      </w:r>
      <w:r>
        <w:rPr>
          <w:sz w:val="24"/>
        </w:rPr>
        <w:t xml:space="preserve">          </w:t>
      </w:r>
      <w:r w:rsidRPr="00A0618C">
        <w:rPr>
          <w:sz w:val="24"/>
        </w:rPr>
        <w:t xml:space="preserve">2) </w:t>
      </w:r>
      <w:r w:rsidRPr="00A0618C">
        <w:rPr>
          <w:caps/>
          <w:sz w:val="24"/>
        </w:rPr>
        <w:t>и.и.</w:t>
      </w:r>
      <w:r w:rsidRPr="00A0618C">
        <w:rPr>
          <w:sz w:val="24"/>
        </w:rPr>
        <w:t xml:space="preserve"> Мечников  </w:t>
      </w:r>
      <w:r>
        <w:rPr>
          <w:sz w:val="24"/>
        </w:rPr>
        <w:t xml:space="preserve">       </w:t>
      </w:r>
      <w:r w:rsidRPr="00A0618C">
        <w:rPr>
          <w:sz w:val="24"/>
        </w:rPr>
        <w:t xml:space="preserve">  3) </w:t>
      </w:r>
      <w:r w:rsidRPr="00A0618C">
        <w:rPr>
          <w:color w:val="000000"/>
          <w:sz w:val="24"/>
        </w:rPr>
        <w:t xml:space="preserve">С.Г. Навашин   </w:t>
      </w:r>
      <w:r>
        <w:rPr>
          <w:color w:val="000000"/>
          <w:sz w:val="24"/>
        </w:rPr>
        <w:t xml:space="preserve">    </w:t>
      </w:r>
      <w:bookmarkStart w:id="0" w:name="_GoBack"/>
      <w:bookmarkEnd w:id="0"/>
      <w:r>
        <w:rPr>
          <w:color w:val="000000"/>
          <w:sz w:val="24"/>
        </w:rPr>
        <w:t xml:space="preserve">        </w:t>
      </w:r>
      <w:r w:rsidRPr="00A0618C">
        <w:rPr>
          <w:color w:val="000000"/>
          <w:sz w:val="24"/>
        </w:rPr>
        <w:t xml:space="preserve"> 4</w:t>
      </w:r>
      <w:r w:rsidRPr="00A0618C">
        <w:rPr>
          <w:sz w:val="24"/>
        </w:rPr>
        <w:t xml:space="preserve">) А.Н. Северцев      </w:t>
      </w:r>
    </w:p>
    <w:p w:rsidR="00AC45A8" w:rsidRPr="00A0618C" w:rsidRDefault="00AC45A8" w:rsidP="00AC45A8">
      <w:pPr>
        <w:overflowPunct w:val="0"/>
        <w:autoSpaceDE w:val="0"/>
        <w:autoSpaceDN w:val="0"/>
        <w:adjustRightInd w:val="0"/>
        <w:textAlignment w:val="baseline"/>
        <w:rPr>
          <w:sz w:val="24"/>
        </w:rPr>
      </w:pPr>
      <w:r w:rsidRPr="00A0618C">
        <w:rPr>
          <w:bCs/>
          <w:sz w:val="24"/>
        </w:rPr>
        <w:t>5. Роль среды в развитии физических и психических свойств человека позволяет выявить … метод.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       1) генеалогический     2) близнецовый     3) цитогенетический        4) популяционно-генетический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>6.  Выкармливание зябликом птенца кукушки – это взаимоотношения, происходящие на …  уровне организации живого.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    </w:t>
      </w:r>
      <w:r>
        <w:rPr>
          <w:sz w:val="24"/>
        </w:rPr>
        <w:t xml:space="preserve">   </w:t>
      </w:r>
      <w:r w:rsidRPr="00A0618C">
        <w:rPr>
          <w:sz w:val="24"/>
        </w:rPr>
        <w:t>1)  организменном     2) популяционно-видовом    3) биоценотическом     4) биосферном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>7. Птицы считаются более эволюционно развитыми существами, чем рыбы, так как у птиц более развито такое свойство живых систем как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    </w:t>
      </w:r>
      <w:r>
        <w:rPr>
          <w:sz w:val="24"/>
        </w:rPr>
        <w:t xml:space="preserve">  </w:t>
      </w:r>
      <w:r w:rsidRPr="00A0618C">
        <w:rPr>
          <w:sz w:val="24"/>
        </w:rPr>
        <w:t>1) самовоиспроизведение         2) саморегуляция           3) биоритмичность       4) дискретность</w:t>
      </w:r>
    </w:p>
    <w:p w:rsidR="00AC45A8" w:rsidRPr="00A0618C" w:rsidRDefault="00AC45A8" w:rsidP="00AC45A8">
      <w:pPr>
        <w:ind w:right="-286"/>
        <w:jc w:val="both"/>
        <w:rPr>
          <w:sz w:val="24"/>
        </w:rPr>
      </w:pPr>
      <w:r w:rsidRPr="00A0618C">
        <w:rPr>
          <w:sz w:val="24"/>
        </w:rPr>
        <w:t xml:space="preserve">8. Эволюция жизни на планете Земля - это проявление такого свойства живых систем как </w:t>
      </w:r>
    </w:p>
    <w:p w:rsidR="00AC45A8" w:rsidRPr="00A0618C" w:rsidRDefault="00AC45A8" w:rsidP="00AC45A8">
      <w:pPr>
        <w:ind w:firstLine="567"/>
        <w:rPr>
          <w:sz w:val="24"/>
        </w:rPr>
      </w:pPr>
      <w:r w:rsidRPr="00A0618C">
        <w:rPr>
          <w:sz w:val="24"/>
        </w:rPr>
        <w:t xml:space="preserve">1) энергозависимость      2) дискретность         3) рост и развитие  </w:t>
      </w:r>
      <w:r w:rsidRPr="00A0618C">
        <w:rPr>
          <w:sz w:val="24"/>
        </w:rPr>
        <w:tab/>
        <w:t>4) раздражимость</w:t>
      </w:r>
    </w:p>
    <w:p w:rsidR="00AC45A8" w:rsidRPr="00A0618C" w:rsidRDefault="00AC45A8" w:rsidP="00AC45A8">
      <w:pPr>
        <w:rPr>
          <w:sz w:val="24"/>
        </w:rPr>
      </w:pPr>
      <w:r w:rsidRPr="00A0618C">
        <w:rPr>
          <w:bCs/>
          <w:iCs/>
          <w:sz w:val="24"/>
        </w:rPr>
        <w:t xml:space="preserve">9. </w:t>
      </w:r>
      <w:r w:rsidRPr="00A0618C">
        <w:rPr>
          <w:sz w:val="24"/>
        </w:rPr>
        <w:t>К биогеоценотическому уровню организации живого относят</w:t>
      </w:r>
    </w:p>
    <w:p w:rsidR="00AC45A8" w:rsidRPr="00A0618C" w:rsidRDefault="00AC45A8" w:rsidP="00AC45A8">
      <w:pPr>
        <w:ind w:left="284"/>
        <w:rPr>
          <w:sz w:val="24"/>
        </w:rPr>
      </w:pPr>
      <w:r w:rsidRPr="00A0618C">
        <w:rPr>
          <w:sz w:val="24"/>
        </w:rPr>
        <w:t xml:space="preserve"> 1) флору степи           2) хвойный лес      3) стадо оленей                 4) скопление ряски на пруду           </w:t>
      </w:r>
    </w:p>
    <w:p w:rsidR="00AC45A8" w:rsidRPr="00A0618C" w:rsidRDefault="00AC45A8" w:rsidP="00AC45A8">
      <w:pPr>
        <w:ind w:right="-286"/>
        <w:rPr>
          <w:bCs/>
          <w:iCs/>
          <w:sz w:val="24"/>
        </w:rPr>
      </w:pPr>
      <w:r w:rsidRPr="00A0618C">
        <w:rPr>
          <w:bCs/>
          <w:iCs/>
          <w:sz w:val="24"/>
        </w:rPr>
        <w:t>10. Верным можно считать утверждение:</w:t>
      </w:r>
    </w:p>
    <w:p w:rsidR="00AC45A8" w:rsidRPr="00A0618C" w:rsidRDefault="00AC45A8" w:rsidP="00AC45A8">
      <w:pPr>
        <w:ind w:right="-286"/>
        <w:rPr>
          <w:bCs/>
          <w:iCs/>
          <w:sz w:val="24"/>
        </w:rPr>
      </w:pPr>
      <w:r w:rsidRPr="00A0618C">
        <w:rPr>
          <w:bCs/>
          <w:iCs/>
          <w:sz w:val="24"/>
        </w:rPr>
        <w:t xml:space="preserve">        1) у животных и растений анаболизм преобладает над катаболизмом</w:t>
      </w:r>
    </w:p>
    <w:p w:rsidR="00AC45A8" w:rsidRPr="00A0618C" w:rsidRDefault="00AC45A8" w:rsidP="00AC45A8">
      <w:pPr>
        <w:ind w:right="-286"/>
        <w:rPr>
          <w:bCs/>
          <w:iCs/>
          <w:sz w:val="24"/>
        </w:rPr>
      </w:pPr>
      <w:r w:rsidRPr="00A0618C">
        <w:rPr>
          <w:bCs/>
          <w:iCs/>
          <w:sz w:val="24"/>
        </w:rPr>
        <w:t xml:space="preserve">        2) у животных и растений катаболизм преобладает над анаболизмом</w:t>
      </w:r>
    </w:p>
    <w:p w:rsidR="00AC45A8" w:rsidRPr="00A0618C" w:rsidRDefault="00AC45A8" w:rsidP="00AC45A8">
      <w:pPr>
        <w:ind w:right="-286"/>
        <w:rPr>
          <w:bCs/>
          <w:iCs/>
          <w:sz w:val="24"/>
        </w:rPr>
      </w:pPr>
      <w:r w:rsidRPr="00A0618C">
        <w:rPr>
          <w:bCs/>
          <w:iCs/>
          <w:sz w:val="24"/>
        </w:rPr>
        <w:t xml:space="preserve">        3)  у животных преобладает анаболизм, у  растений - катаболизм</w:t>
      </w:r>
    </w:p>
    <w:p w:rsidR="00AC45A8" w:rsidRPr="00A0618C" w:rsidRDefault="00AC45A8" w:rsidP="00AC45A8">
      <w:pPr>
        <w:ind w:right="-286"/>
        <w:rPr>
          <w:bCs/>
          <w:iCs/>
          <w:sz w:val="24"/>
        </w:rPr>
      </w:pPr>
      <w:r w:rsidRPr="00A0618C">
        <w:rPr>
          <w:bCs/>
          <w:iCs/>
          <w:sz w:val="24"/>
        </w:rPr>
        <w:t xml:space="preserve">        4) у животных преобладает катаболизм, у  растений - анаболизм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11.   НЕ является биополимером </w:t>
      </w:r>
    </w:p>
    <w:p w:rsidR="00AC45A8" w:rsidRPr="00A0618C" w:rsidRDefault="00AC45A8" w:rsidP="00AC45A8">
      <w:pPr>
        <w:ind w:right="-286" w:firstLine="567"/>
        <w:rPr>
          <w:sz w:val="24"/>
        </w:rPr>
      </w:pPr>
      <w:r w:rsidRPr="00A0618C">
        <w:rPr>
          <w:sz w:val="24"/>
        </w:rPr>
        <w:t xml:space="preserve">1) кератин            2) казеин                3) коллаген         </w:t>
      </w:r>
      <w:r w:rsidRPr="00A0618C">
        <w:rPr>
          <w:sz w:val="24"/>
        </w:rPr>
        <w:tab/>
        <w:t>4) кобаламин</w:t>
      </w:r>
    </w:p>
    <w:p w:rsidR="00AC45A8" w:rsidRPr="00A0618C" w:rsidRDefault="00AC45A8" w:rsidP="00AC45A8">
      <w:pPr>
        <w:jc w:val="both"/>
        <w:rPr>
          <w:sz w:val="24"/>
        </w:rPr>
      </w:pPr>
      <w:r w:rsidRPr="00A0618C">
        <w:rPr>
          <w:sz w:val="24"/>
        </w:rPr>
        <w:t>12. При переливании человеку крови чужой группы возникает агглютинация эритроцитов, так как</w:t>
      </w:r>
    </w:p>
    <w:p w:rsidR="00AC45A8" w:rsidRPr="00A0618C" w:rsidRDefault="00AC45A8" w:rsidP="00AC45A8">
      <w:pPr>
        <w:jc w:val="both"/>
        <w:rPr>
          <w:sz w:val="24"/>
        </w:rPr>
      </w:pPr>
      <w:r w:rsidRPr="00A0618C">
        <w:rPr>
          <w:sz w:val="24"/>
        </w:rPr>
        <w:t xml:space="preserve">         эритроциты несут</w:t>
      </w:r>
    </w:p>
    <w:p w:rsidR="00AC45A8" w:rsidRPr="00A0618C" w:rsidRDefault="00AC45A8" w:rsidP="00AC45A8">
      <w:pPr>
        <w:pStyle w:val="a3"/>
        <w:numPr>
          <w:ilvl w:val="0"/>
          <w:numId w:val="6"/>
        </w:numPr>
        <w:jc w:val="both"/>
        <w:rPr>
          <w:sz w:val="24"/>
        </w:rPr>
      </w:pPr>
      <w:r w:rsidRPr="00A0618C">
        <w:rPr>
          <w:sz w:val="24"/>
        </w:rPr>
        <w:t xml:space="preserve"> антигены – агглютиногены                          2) антигены – агглютинины</w:t>
      </w:r>
    </w:p>
    <w:p w:rsidR="00AC45A8" w:rsidRPr="00A0618C" w:rsidRDefault="00AC45A8" w:rsidP="00AC45A8">
      <w:pPr>
        <w:ind w:left="345"/>
        <w:jc w:val="both"/>
        <w:rPr>
          <w:sz w:val="24"/>
        </w:rPr>
      </w:pPr>
      <w:r>
        <w:rPr>
          <w:sz w:val="24"/>
        </w:rPr>
        <w:t xml:space="preserve">   3) </w:t>
      </w:r>
      <w:r w:rsidRPr="00A0618C">
        <w:rPr>
          <w:sz w:val="24"/>
        </w:rPr>
        <w:t xml:space="preserve">антитела – агглютиногены                            </w:t>
      </w:r>
      <w:r>
        <w:rPr>
          <w:sz w:val="24"/>
        </w:rPr>
        <w:t xml:space="preserve"> </w:t>
      </w:r>
      <w:r w:rsidRPr="00A0618C">
        <w:rPr>
          <w:sz w:val="24"/>
        </w:rPr>
        <w:t>4) антитела – агглютинины</w:t>
      </w:r>
    </w:p>
    <w:p w:rsidR="00AC45A8" w:rsidRPr="00A0618C" w:rsidRDefault="00AC45A8" w:rsidP="00AC45A8">
      <w:pPr>
        <w:ind w:left="480" w:hanging="338"/>
        <w:jc w:val="both"/>
        <w:rPr>
          <w:sz w:val="24"/>
        </w:rPr>
      </w:pPr>
      <w:r w:rsidRPr="00A0618C">
        <w:rPr>
          <w:sz w:val="24"/>
        </w:rPr>
        <w:t>13.   В течение клеточного цикла транскрипция происходит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             1) в интерфазу                                            2) интерфазу и метафазу  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             3)  интерфазу, метафазу и анафазу           4)   интерфазу, метафазу, анафазу и телофазу  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lastRenderedPageBreak/>
        <w:t>14. Нуклеоид бактерий содержит</w:t>
      </w:r>
    </w:p>
    <w:p w:rsidR="00AC45A8" w:rsidRPr="00A0618C" w:rsidRDefault="00AC45A8" w:rsidP="00AC45A8">
      <w:pPr>
        <w:pStyle w:val="a3"/>
        <w:numPr>
          <w:ilvl w:val="0"/>
          <w:numId w:val="7"/>
        </w:numPr>
        <w:rPr>
          <w:sz w:val="24"/>
        </w:rPr>
      </w:pPr>
      <w:r w:rsidRPr="00A0618C">
        <w:rPr>
          <w:sz w:val="24"/>
        </w:rPr>
        <w:t>билипидную мембрану  2) белковый капсид     3) ДНК    4) запасные вещества</w:t>
      </w:r>
    </w:p>
    <w:p w:rsidR="00AC45A8" w:rsidRPr="00A0618C" w:rsidRDefault="00AC45A8" w:rsidP="00AC45A8">
      <w:pPr>
        <w:ind w:right="-2"/>
        <w:jc w:val="both"/>
        <w:rPr>
          <w:sz w:val="24"/>
        </w:rPr>
      </w:pPr>
      <w:r w:rsidRPr="00A0618C">
        <w:rPr>
          <w:sz w:val="24"/>
        </w:rPr>
        <w:t>15. Антикодону ГГА транспортной РНК соответствует триплет … на ДНК.</w:t>
      </w:r>
    </w:p>
    <w:p w:rsidR="00AC45A8" w:rsidRPr="00A0618C" w:rsidRDefault="00AC45A8" w:rsidP="00AC45A8">
      <w:pPr>
        <w:tabs>
          <w:tab w:val="left" w:pos="2835"/>
          <w:tab w:val="left" w:pos="5103"/>
          <w:tab w:val="left" w:pos="7371"/>
        </w:tabs>
        <w:ind w:right="-2"/>
        <w:jc w:val="both"/>
        <w:rPr>
          <w:sz w:val="24"/>
        </w:rPr>
      </w:pPr>
      <w:r w:rsidRPr="00A0618C">
        <w:rPr>
          <w:sz w:val="24"/>
        </w:rPr>
        <w:t xml:space="preserve">     </w:t>
      </w:r>
      <w:r>
        <w:rPr>
          <w:sz w:val="24"/>
        </w:rPr>
        <w:t xml:space="preserve">    </w:t>
      </w:r>
      <w:r w:rsidRPr="00A0618C">
        <w:rPr>
          <w:sz w:val="24"/>
        </w:rPr>
        <w:t xml:space="preserve">   1) ГГА                          2) ЦЦТ                 3) ЦЦУ                     4) ГГТ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>16. При скрещивании кроликов с клочковатой шерстью (Аа) с кроликами с  клочковатой шерстью (Аа) при неполном доминировании получится … кроликов с клочковатой шерстью.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      </w:t>
      </w:r>
      <w:r>
        <w:rPr>
          <w:sz w:val="24"/>
        </w:rPr>
        <w:t xml:space="preserve">   </w:t>
      </w:r>
      <w:r w:rsidRPr="00A0618C">
        <w:rPr>
          <w:sz w:val="24"/>
        </w:rPr>
        <w:t xml:space="preserve"> 1) 25%                2) 50%               3) 75%</w:t>
      </w:r>
      <w:r w:rsidRPr="00A0618C">
        <w:rPr>
          <w:sz w:val="24"/>
        </w:rPr>
        <w:tab/>
        <w:t xml:space="preserve">         4) 100%    </w:t>
      </w:r>
    </w:p>
    <w:p w:rsidR="00AC45A8" w:rsidRPr="00A0618C" w:rsidRDefault="00AC45A8" w:rsidP="00AC45A8">
      <w:pPr>
        <w:pStyle w:val="3"/>
        <w:rPr>
          <w:sz w:val="24"/>
          <w:szCs w:val="24"/>
        </w:rPr>
      </w:pPr>
      <w:r w:rsidRPr="00A0618C">
        <w:rPr>
          <w:sz w:val="24"/>
          <w:szCs w:val="24"/>
        </w:rPr>
        <w:t>17. Если отец и сын дальтоники, а мать и дочь различают цвета нормально, то вероятность того, что у второй дочери будет нормальное зрение составляет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       1) 25%                2) 50%               3) 75%</w:t>
      </w:r>
      <w:r w:rsidRPr="00A0618C">
        <w:rPr>
          <w:sz w:val="24"/>
        </w:rPr>
        <w:tab/>
        <w:t xml:space="preserve">         4) 100%    </w:t>
      </w:r>
    </w:p>
    <w:p w:rsidR="00AC45A8" w:rsidRPr="00A0618C" w:rsidRDefault="00AC45A8" w:rsidP="00AC45A8">
      <w:pPr>
        <w:jc w:val="both"/>
        <w:rPr>
          <w:sz w:val="24"/>
        </w:rPr>
      </w:pPr>
      <w:r w:rsidRPr="00A0618C">
        <w:rPr>
          <w:sz w:val="24"/>
        </w:rPr>
        <w:t>18. Если в постсинтетический период интерфазы число молекул ДНК в клетке равно 32, то число групп сцепления у этого организма равно</w:t>
      </w:r>
    </w:p>
    <w:p w:rsidR="00AC45A8" w:rsidRPr="00A0618C" w:rsidRDefault="00AC45A8" w:rsidP="00AC45A8">
      <w:pPr>
        <w:ind w:firstLine="567"/>
        <w:rPr>
          <w:sz w:val="24"/>
        </w:rPr>
      </w:pPr>
      <w:r w:rsidRPr="00A0618C">
        <w:rPr>
          <w:sz w:val="24"/>
        </w:rPr>
        <w:t xml:space="preserve">1) 4                        2) 8                                   3) 16                               4)  32 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>19. Ныне живущей переходной формой между одноклеточными и многоклеточными существами может считаться</w:t>
      </w:r>
    </w:p>
    <w:p w:rsidR="00AC45A8" w:rsidRPr="00A0618C" w:rsidRDefault="00AC45A8" w:rsidP="00AC45A8">
      <w:pPr>
        <w:pStyle w:val="a3"/>
        <w:numPr>
          <w:ilvl w:val="0"/>
          <w:numId w:val="1"/>
        </w:numPr>
        <w:rPr>
          <w:sz w:val="24"/>
        </w:rPr>
      </w:pPr>
      <w:r w:rsidRPr="00A0618C">
        <w:rPr>
          <w:sz w:val="24"/>
        </w:rPr>
        <w:t>эвглена зелёная     2) вольвокс     3) ланцетник     4) пресноводная гидра</w:t>
      </w:r>
    </w:p>
    <w:p w:rsidR="00AC45A8" w:rsidRPr="00A0618C" w:rsidRDefault="00AC45A8" w:rsidP="00AC45A8">
      <w:pPr>
        <w:ind w:left="360" w:hanging="360"/>
        <w:rPr>
          <w:sz w:val="24"/>
        </w:rPr>
      </w:pPr>
      <w:r w:rsidRPr="00A0618C">
        <w:rPr>
          <w:sz w:val="24"/>
        </w:rPr>
        <w:t>20. Установите эволюционную последовательность ископаемых предшественников  человека: 1. – человек умелый, 2- кроманьонец,  3- австралопитек, 4 – неандерталец,  5- человек прямоходящий</w:t>
      </w:r>
    </w:p>
    <w:p w:rsidR="00AC45A8" w:rsidRPr="00A0618C" w:rsidRDefault="00AC45A8" w:rsidP="00AC45A8">
      <w:pPr>
        <w:ind w:left="360" w:hanging="360"/>
        <w:rPr>
          <w:sz w:val="24"/>
        </w:rPr>
      </w:pPr>
      <w:r w:rsidRPr="00A0618C">
        <w:rPr>
          <w:sz w:val="24"/>
        </w:rPr>
        <w:t xml:space="preserve">             1) 31245                    2) 31542                      3) 34521             4) 34251 </w:t>
      </w:r>
    </w:p>
    <w:p w:rsidR="00AC45A8" w:rsidRPr="00A0618C" w:rsidRDefault="00AC45A8" w:rsidP="00AC45A8">
      <w:pPr>
        <w:jc w:val="both"/>
        <w:rPr>
          <w:sz w:val="24"/>
        </w:rPr>
      </w:pPr>
      <w:r w:rsidRPr="00A0618C">
        <w:rPr>
          <w:sz w:val="24"/>
        </w:rPr>
        <w:t>21. К эмбриологическим доказательствам эволюции относится закон</w:t>
      </w:r>
    </w:p>
    <w:p w:rsidR="00AC45A8" w:rsidRPr="00A0618C" w:rsidRDefault="00AC45A8" w:rsidP="00AC45A8">
      <w:pPr>
        <w:jc w:val="both"/>
        <w:rPr>
          <w:sz w:val="24"/>
        </w:rPr>
      </w:pPr>
      <w:r w:rsidRPr="00A0618C">
        <w:rPr>
          <w:sz w:val="24"/>
        </w:rPr>
        <w:t xml:space="preserve">      1) Бэра                          2) Вавилова               3) Менделя                                4) Чермака</w:t>
      </w:r>
    </w:p>
    <w:p w:rsidR="00AC45A8" w:rsidRPr="00A0618C" w:rsidRDefault="00AC45A8" w:rsidP="00AC45A8">
      <w:pPr>
        <w:jc w:val="both"/>
        <w:rPr>
          <w:sz w:val="24"/>
        </w:rPr>
      </w:pPr>
      <w:r w:rsidRPr="00A0618C">
        <w:rPr>
          <w:sz w:val="24"/>
        </w:rPr>
        <w:t>22. Человек может заразиться кошачьей двуусткой в результате</w:t>
      </w:r>
    </w:p>
    <w:p w:rsidR="00AC45A8" w:rsidRPr="00A0618C" w:rsidRDefault="00AC45A8" w:rsidP="00AC45A8">
      <w:pPr>
        <w:jc w:val="both"/>
        <w:rPr>
          <w:sz w:val="24"/>
        </w:rPr>
      </w:pPr>
      <w:r w:rsidRPr="00A0618C">
        <w:rPr>
          <w:sz w:val="24"/>
        </w:rPr>
        <w:t xml:space="preserve">        1) контакта с кошкой</w:t>
      </w:r>
      <w:r w:rsidRPr="00A0618C">
        <w:rPr>
          <w:sz w:val="24"/>
        </w:rPr>
        <w:tab/>
      </w:r>
      <w:r w:rsidRPr="00A0618C">
        <w:rPr>
          <w:sz w:val="24"/>
        </w:rPr>
        <w:tab/>
      </w:r>
      <w:r w:rsidRPr="00A0618C">
        <w:rPr>
          <w:sz w:val="24"/>
        </w:rPr>
        <w:tab/>
      </w:r>
      <w:r w:rsidRPr="00A0618C">
        <w:rPr>
          <w:sz w:val="24"/>
        </w:rPr>
        <w:tab/>
        <w:t xml:space="preserve"> 2) контакта с собакой</w:t>
      </w:r>
    </w:p>
    <w:p w:rsidR="00AC45A8" w:rsidRPr="00A0618C" w:rsidRDefault="00AC45A8" w:rsidP="00AC45A8">
      <w:pPr>
        <w:jc w:val="both"/>
        <w:rPr>
          <w:sz w:val="24"/>
        </w:rPr>
      </w:pPr>
      <w:r w:rsidRPr="00A0618C">
        <w:rPr>
          <w:sz w:val="24"/>
        </w:rPr>
        <w:t xml:space="preserve">        3) поедания сырой рыбы  </w:t>
      </w:r>
      <w:r w:rsidRPr="00A0618C">
        <w:rPr>
          <w:sz w:val="24"/>
        </w:rPr>
        <w:tab/>
      </w:r>
      <w:r w:rsidRPr="00A0618C">
        <w:rPr>
          <w:sz w:val="24"/>
        </w:rPr>
        <w:tab/>
      </w:r>
      <w:r w:rsidRPr="00A0618C">
        <w:rPr>
          <w:sz w:val="24"/>
        </w:rPr>
        <w:tab/>
        <w:t xml:space="preserve"> 4) поедания не прожаренного свиного мяса 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23.У двудольных цветковых растений между лубом и древесиной лежит слой </w:t>
      </w:r>
    </w:p>
    <w:p w:rsidR="00AC45A8" w:rsidRPr="00A0618C" w:rsidRDefault="00AC45A8" w:rsidP="00AC45A8">
      <w:pPr>
        <w:pStyle w:val="2"/>
        <w:spacing w:line="240" w:lineRule="auto"/>
        <w:rPr>
          <w:sz w:val="24"/>
        </w:rPr>
      </w:pPr>
      <w:r w:rsidRPr="00A0618C">
        <w:rPr>
          <w:sz w:val="24"/>
        </w:rPr>
        <w:t xml:space="preserve">      </w:t>
      </w:r>
      <w:r>
        <w:rPr>
          <w:sz w:val="24"/>
        </w:rPr>
        <w:t xml:space="preserve"> </w:t>
      </w:r>
      <w:r w:rsidRPr="00A0618C">
        <w:rPr>
          <w:sz w:val="24"/>
        </w:rPr>
        <w:t xml:space="preserve"> 1)</w:t>
      </w:r>
      <w:r>
        <w:rPr>
          <w:sz w:val="24"/>
        </w:rPr>
        <w:t xml:space="preserve"> эпиблемы</w:t>
      </w:r>
      <w:r w:rsidRPr="00A0618C">
        <w:rPr>
          <w:sz w:val="24"/>
        </w:rPr>
        <w:tab/>
        <w:t xml:space="preserve">         2) ксилемы</w:t>
      </w:r>
      <w:r w:rsidRPr="00A0618C">
        <w:rPr>
          <w:sz w:val="24"/>
        </w:rPr>
        <w:tab/>
      </w:r>
      <w:r w:rsidRPr="00A0618C">
        <w:rPr>
          <w:sz w:val="24"/>
        </w:rPr>
        <w:tab/>
        <w:t>3) флоэмы                      4) меристемы</w:t>
      </w:r>
    </w:p>
    <w:p w:rsidR="00AC45A8" w:rsidRPr="00A0618C" w:rsidRDefault="00AC45A8" w:rsidP="00AC45A8">
      <w:pPr>
        <w:tabs>
          <w:tab w:val="right" w:pos="426"/>
          <w:tab w:val="center" w:pos="1276"/>
          <w:tab w:val="right" w:pos="1560"/>
          <w:tab w:val="center" w:pos="1843"/>
          <w:tab w:val="right" w:pos="2127"/>
          <w:tab w:val="center" w:pos="2552"/>
          <w:tab w:val="center" w:pos="3119"/>
        </w:tabs>
        <w:rPr>
          <w:color w:val="000000"/>
          <w:sz w:val="24"/>
        </w:rPr>
      </w:pPr>
      <w:r w:rsidRPr="00A0618C">
        <w:rPr>
          <w:color w:val="000000"/>
          <w:sz w:val="24"/>
        </w:rPr>
        <w:t>24. Женский гаметофит у покрытосеменных растений - это</w:t>
      </w:r>
    </w:p>
    <w:p w:rsidR="00AC45A8" w:rsidRPr="00A0618C" w:rsidRDefault="00AC45A8" w:rsidP="00AC45A8">
      <w:pPr>
        <w:jc w:val="both"/>
        <w:rPr>
          <w:color w:val="000000"/>
          <w:sz w:val="24"/>
        </w:rPr>
      </w:pPr>
      <w:r w:rsidRPr="00A0618C">
        <w:rPr>
          <w:color w:val="000000"/>
          <w:sz w:val="24"/>
        </w:rPr>
        <w:t xml:space="preserve">    </w:t>
      </w:r>
      <w:r>
        <w:rPr>
          <w:color w:val="000000"/>
          <w:sz w:val="24"/>
        </w:rPr>
        <w:t xml:space="preserve">     </w:t>
      </w:r>
      <w:r w:rsidRPr="00A0618C">
        <w:rPr>
          <w:color w:val="000000"/>
          <w:sz w:val="24"/>
        </w:rPr>
        <w:t>1) архегоний                2) макроспорангий              3) семяпочка      4) зародышевый мешок</w:t>
      </w:r>
    </w:p>
    <w:p w:rsidR="00AC45A8" w:rsidRPr="00A0618C" w:rsidRDefault="00AC45A8" w:rsidP="00AC45A8">
      <w:pPr>
        <w:ind w:left="375" w:hanging="375"/>
        <w:rPr>
          <w:sz w:val="24"/>
        </w:rPr>
      </w:pPr>
      <w:r w:rsidRPr="00A0618C">
        <w:rPr>
          <w:sz w:val="24"/>
        </w:rPr>
        <w:t>25. Систематические категории "Бурые водоросли " - "Моховидные" иерархически относятся друг к другу так же, как и категории:</w:t>
      </w:r>
    </w:p>
    <w:p w:rsidR="00AC45A8" w:rsidRPr="00A0618C" w:rsidRDefault="00AC45A8" w:rsidP="00AC45A8">
      <w:pPr>
        <w:widowControl w:val="0"/>
        <w:ind w:left="375"/>
        <w:rPr>
          <w:sz w:val="24"/>
        </w:rPr>
      </w:pPr>
      <w:r w:rsidRPr="00A0618C">
        <w:rPr>
          <w:sz w:val="24"/>
        </w:rPr>
        <w:t xml:space="preserve">       1) «Моховидные» - «Зелёные мхи»                  2) «Паслёновые» - «Розоцветные»</w:t>
      </w:r>
    </w:p>
    <w:p w:rsidR="00AC45A8" w:rsidRPr="00A0618C" w:rsidRDefault="00AC45A8" w:rsidP="00AC45A8">
      <w:pPr>
        <w:widowControl w:val="0"/>
        <w:ind w:left="375"/>
        <w:rPr>
          <w:sz w:val="24"/>
        </w:rPr>
      </w:pPr>
      <w:r w:rsidRPr="00A0618C">
        <w:rPr>
          <w:sz w:val="24"/>
        </w:rPr>
        <w:t xml:space="preserve">       3) «Однодольные» - «Лилейные»                     4) «Розоцветные» - «Двудольные»</w:t>
      </w:r>
    </w:p>
    <w:p w:rsidR="00AC45A8" w:rsidRPr="00E1188B" w:rsidRDefault="00AC45A8" w:rsidP="00AC45A8">
      <w:pPr>
        <w:rPr>
          <w:sz w:val="24"/>
        </w:rPr>
      </w:pPr>
    </w:p>
    <w:p w:rsidR="00AC45A8" w:rsidRDefault="00AC45A8" w:rsidP="00AC45A8">
      <w:pPr>
        <w:ind w:left="567"/>
        <w:jc w:val="both"/>
        <w:rPr>
          <w:b/>
          <w:caps/>
          <w:sz w:val="24"/>
        </w:rPr>
      </w:pPr>
    </w:p>
    <w:p w:rsidR="00AC45A8" w:rsidRDefault="00AC45A8" w:rsidP="00AC45A8">
      <w:pPr>
        <w:ind w:left="567" w:hanging="567"/>
        <w:jc w:val="center"/>
        <w:rPr>
          <w:b/>
          <w:caps/>
          <w:sz w:val="24"/>
        </w:rPr>
      </w:pPr>
      <w:r>
        <w:rPr>
          <w:b/>
          <w:caps/>
          <w:sz w:val="24"/>
        </w:rPr>
        <w:t>Теоретическая часть -</w:t>
      </w:r>
      <w:r>
        <w:rPr>
          <w:b/>
          <w:i/>
          <w:caps/>
          <w:sz w:val="24"/>
        </w:rPr>
        <w:t xml:space="preserve"> </w:t>
      </w:r>
      <w:r>
        <w:rPr>
          <w:b/>
          <w:caps/>
          <w:sz w:val="24"/>
          <w:lang w:val="en-US"/>
        </w:rPr>
        <w:t>II</w:t>
      </w:r>
    </w:p>
    <w:p w:rsidR="00AC45A8" w:rsidRDefault="00AC45A8" w:rsidP="00AC45A8">
      <w:pPr>
        <w:ind w:firstLine="567"/>
        <w:rPr>
          <w:i/>
          <w:spacing w:val="-6"/>
          <w:sz w:val="24"/>
        </w:rPr>
      </w:pPr>
      <w:r>
        <w:rPr>
          <w:b/>
          <w:i/>
          <w:spacing w:val="-6"/>
          <w:sz w:val="24"/>
        </w:rPr>
        <w:t xml:space="preserve">Часть </w:t>
      </w:r>
      <w:r>
        <w:rPr>
          <w:b/>
          <w:caps/>
          <w:spacing w:val="-6"/>
          <w:sz w:val="24"/>
          <w:lang w:val="en-US"/>
        </w:rPr>
        <w:t>II</w:t>
      </w:r>
      <w:r>
        <w:rPr>
          <w:b/>
          <w:i/>
          <w:spacing w:val="-6"/>
          <w:sz w:val="24"/>
        </w:rPr>
        <w:t xml:space="preserve"> состоит из 10 заданий (№№ 26-35). К каждому заданию дано несколько ответов, из которых </w:t>
      </w:r>
      <w:r>
        <w:rPr>
          <w:b/>
          <w:i/>
          <w:spacing w:val="-6"/>
          <w:sz w:val="24"/>
          <w:u w:val="single"/>
        </w:rPr>
        <w:t>два</w:t>
      </w:r>
      <w:r>
        <w:rPr>
          <w:b/>
          <w:i/>
          <w:spacing w:val="-6"/>
          <w:sz w:val="24"/>
        </w:rPr>
        <w:t xml:space="preserve"> являются </w:t>
      </w:r>
      <w:r>
        <w:rPr>
          <w:b/>
          <w:i/>
          <w:spacing w:val="-6"/>
          <w:sz w:val="24"/>
          <w:u w:val="single"/>
        </w:rPr>
        <w:t>верными</w:t>
      </w:r>
      <w:r>
        <w:rPr>
          <w:b/>
          <w:i/>
          <w:spacing w:val="-6"/>
          <w:sz w:val="24"/>
        </w:rPr>
        <w:t xml:space="preserve">. Выберите их и поставьте цифры, соответствующие порядковым номерам правильных ответов в бланке ответов </w:t>
      </w:r>
      <w:r>
        <w:rPr>
          <w:b/>
          <w:i/>
          <w:spacing w:val="-6"/>
          <w:sz w:val="24"/>
          <w:u w:val="single"/>
        </w:rPr>
        <w:t>под номером</w:t>
      </w:r>
      <w:r>
        <w:rPr>
          <w:b/>
          <w:i/>
          <w:spacing w:val="-6"/>
          <w:sz w:val="24"/>
        </w:rPr>
        <w:t xml:space="preserve"> задания</w:t>
      </w:r>
      <w:r>
        <w:rPr>
          <w:i/>
          <w:spacing w:val="-6"/>
          <w:sz w:val="24"/>
        </w:rPr>
        <w:t xml:space="preserve">. </w:t>
      </w:r>
    </w:p>
    <w:p w:rsidR="00AC45A8" w:rsidRPr="00A0618C" w:rsidRDefault="00AC45A8" w:rsidP="00AC45A8">
      <w:pPr>
        <w:mirrorIndents/>
        <w:rPr>
          <w:sz w:val="24"/>
        </w:rPr>
      </w:pPr>
      <w:r w:rsidRPr="00A0618C">
        <w:rPr>
          <w:sz w:val="24"/>
        </w:rPr>
        <w:t>26.  Генные мутации вызывают у человека</w:t>
      </w:r>
    </w:p>
    <w:p w:rsidR="00AC45A8" w:rsidRDefault="00AC45A8" w:rsidP="00AC45A8">
      <w:pPr>
        <w:mirrorIndents/>
        <w:rPr>
          <w:sz w:val="24"/>
        </w:rPr>
      </w:pPr>
      <w:r w:rsidRPr="00A0618C">
        <w:rPr>
          <w:sz w:val="24"/>
        </w:rPr>
        <w:t xml:space="preserve">       1) болезнь Тея-Сакса     </w:t>
      </w:r>
      <w:r>
        <w:rPr>
          <w:sz w:val="24"/>
        </w:rPr>
        <w:t xml:space="preserve">         </w:t>
      </w:r>
      <w:r w:rsidRPr="00A0618C">
        <w:rPr>
          <w:sz w:val="24"/>
        </w:rPr>
        <w:t xml:space="preserve"> 2) синдром Дауна     </w:t>
      </w:r>
      <w:r>
        <w:rPr>
          <w:sz w:val="24"/>
        </w:rPr>
        <w:t xml:space="preserve">            </w:t>
      </w:r>
      <w:r w:rsidRPr="00A0618C">
        <w:rPr>
          <w:sz w:val="24"/>
        </w:rPr>
        <w:t xml:space="preserve">3) синдром Клайнфельтера   </w:t>
      </w:r>
    </w:p>
    <w:p w:rsidR="00AC45A8" w:rsidRPr="00A0618C" w:rsidRDefault="00AC45A8" w:rsidP="00AC45A8">
      <w:pPr>
        <w:mirrorIndents/>
        <w:rPr>
          <w:sz w:val="24"/>
        </w:rPr>
      </w:pPr>
      <w:r>
        <w:rPr>
          <w:sz w:val="24"/>
        </w:rPr>
        <w:t xml:space="preserve">       </w:t>
      </w:r>
      <w:r w:rsidRPr="00A0618C">
        <w:rPr>
          <w:sz w:val="24"/>
        </w:rPr>
        <w:t xml:space="preserve">4) синдром Шерешевского –Тернера        </w:t>
      </w:r>
      <w:r>
        <w:rPr>
          <w:sz w:val="24"/>
        </w:rPr>
        <w:t xml:space="preserve">                          </w:t>
      </w:r>
      <w:r w:rsidRPr="00A0618C">
        <w:rPr>
          <w:sz w:val="24"/>
        </w:rPr>
        <w:t>5) фенилкетонурию</w:t>
      </w:r>
    </w:p>
    <w:p w:rsidR="00AC45A8" w:rsidRPr="00A0618C" w:rsidRDefault="00AC45A8" w:rsidP="00AC45A8">
      <w:pPr>
        <w:rPr>
          <w:sz w:val="24"/>
        </w:rPr>
      </w:pPr>
      <w:r w:rsidRPr="00A0618C">
        <w:rPr>
          <w:bCs/>
          <w:sz w:val="24"/>
        </w:rPr>
        <w:t xml:space="preserve">27. Признак, обусловленный соматической мутацией, может проявиться у потомков </w:t>
      </w:r>
      <w:r w:rsidRPr="00A0618C">
        <w:rPr>
          <w:sz w:val="24"/>
        </w:rPr>
        <w:br/>
      </w:r>
      <w:r w:rsidRPr="00A0618C">
        <w:rPr>
          <w:bCs/>
          <w:sz w:val="24"/>
        </w:rPr>
        <w:t xml:space="preserve">        1</w:t>
      </w:r>
      <w:r w:rsidRPr="00A0618C">
        <w:rPr>
          <w:sz w:val="24"/>
        </w:rPr>
        <w:t>) гидры            2) собаки              3) картофеля             4) пескаря      5) белой планарии</w:t>
      </w:r>
      <w:r w:rsidRPr="00A0618C">
        <w:rPr>
          <w:sz w:val="24"/>
        </w:rPr>
        <w:br/>
        <w:t xml:space="preserve">28.  Максимальное биоразнообразие наблюдается в 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        </w:t>
      </w:r>
      <w:r>
        <w:rPr>
          <w:sz w:val="24"/>
        </w:rPr>
        <w:t xml:space="preserve">    </w:t>
      </w:r>
      <w:r w:rsidRPr="00A0618C">
        <w:rPr>
          <w:sz w:val="24"/>
        </w:rPr>
        <w:t>1) джунглях      2) смешанных лесах  3) степях   4) саваннах    5)тундрах</w:t>
      </w:r>
    </w:p>
    <w:p w:rsidR="00AC45A8" w:rsidRPr="00A0618C" w:rsidRDefault="00AC45A8" w:rsidP="00AC45A8">
      <w:pPr>
        <w:pStyle w:val="3"/>
        <w:rPr>
          <w:sz w:val="24"/>
          <w:szCs w:val="24"/>
        </w:rPr>
      </w:pPr>
      <w:r w:rsidRPr="00A0618C">
        <w:rPr>
          <w:sz w:val="24"/>
          <w:szCs w:val="24"/>
        </w:rPr>
        <w:t xml:space="preserve">29.  Двойной околоцветник имеет </w:t>
      </w:r>
    </w:p>
    <w:p w:rsidR="00AC45A8" w:rsidRPr="00A0618C" w:rsidRDefault="00AC45A8" w:rsidP="00AC45A8">
      <w:pPr>
        <w:pStyle w:val="3"/>
        <w:rPr>
          <w:sz w:val="24"/>
          <w:szCs w:val="24"/>
        </w:rPr>
      </w:pPr>
      <w:r w:rsidRPr="00A0618C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</w:t>
      </w:r>
      <w:r w:rsidRPr="00A0618C">
        <w:rPr>
          <w:sz w:val="24"/>
          <w:szCs w:val="24"/>
        </w:rPr>
        <w:t xml:space="preserve"> 1) ромашка     2) тюльпан        3) роза       4) лилия       5) нарцисс </w:t>
      </w:r>
    </w:p>
    <w:p w:rsidR="00AC45A8" w:rsidRPr="00A0618C" w:rsidRDefault="00AC45A8" w:rsidP="00AC45A8">
      <w:pPr>
        <w:jc w:val="both"/>
        <w:rPr>
          <w:sz w:val="24"/>
        </w:rPr>
      </w:pPr>
      <w:r w:rsidRPr="00A0618C">
        <w:rPr>
          <w:sz w:val="24"/>
        </w:rPr>
        <w:t>30. Сходство внешнего строения хромосом и нуклеотидного состава ДНК человека и шимпанзе изучают</w:t>
      </w:r>
    </w:p>
    <w:p w:rsidR="00AC45A8" w:rsidRPr="00A0618C" w:rsidRDefault="00AC45A8" w:rsidP="00AC45A8">
      <w:pPr>
        <w:jc w:val="both"/>
        <w:rPr>
          <w:sz w:val="24"/>
        </w:rPr>
      </w:pPr>
      <w:r w:rsidRPr="00A0618C">
        <w:rPr>
          <w:sz w:val="24"/>
        </w:rPr>
        <w:t xml:space="preserve">   </w:t>
      </w:r>
      <w:r>
        <w:rPr>
          <w:sz w:val="24"/>
        </w:rPr>
        <w:t xml:space="preserve">   </w:t>
      </w:r>
      <w:r w:rsidRPr="00A0618C">
        <w:rPr>
          <w:sz w:val="24"/>
        </w:rPr>
        <w:t xml:space="preserve"> 1) хемосистематика      2) хемотаксономия                   3) кариосистематика </w:t>
      </w:r>
    </w:p>
    <w:p w:rsidR="00AC45A8" w:rsidRPr="00A0618C" w:rsidRDefault="00AC45A8" w:rsidP="00AC45A8">
      <w:pPr>
        <w:jc w:val="both"/>
        <w:rPr>
          <w:sz w:val="24"/>
        </w:rPr>
      </w:pPr>
      <w:r w:rsidRPr="00A0618C">
        <w:rPr>
          <w:sz w:val="24"/>
        </w:rPr>
        <w:t xml:space="preserve">   </w:t>
      </w:r>
      <w:r>
        <w:rPr>
          <w:sz w:val="24"/>
        </w:rPr>
        <w:t xml:space="preserve">   </w:t>
      </w:r>
      <w:r w:rsidRPr="00A0618C">
        <w:rPr>
          <w:sz w:val="24"/>
        </w:rPr>
        <w:t xml:space="preserve"> 4) геносистематика                               5) нумерическая систематика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31. Только в профазу мейоза </w:t>
      </w:r>
      <w:r w:rsidRPr="00A0618C">
        <w:rPr>
          <w:sz w:val="24"/>
          <w:lang w:val="en-US"/>
        </w:rPr>
        <w:t>I</w:t>
      </w:r>
      <w:r w:rsidRPr="00A0618C">
        <w:rPr>
          <w:sz w:val="24"/>
        </w:rPr>
        <w:t xml:space="preserve"> происходит  </w:t>
      </w:r>
    </w:p>
    <w:p w:rsidR="00AC45A8" w:rsidRPr="00A0618C" w:rsidRDefault="00AC45A8" w:rsidP="00AC45A8">
      <w:pPr>
        <w:ind w:left="567" w:hanging="567"/>
        <w:rPr>
          <w:sz w:val="24"/>
        </w:rPr>
      </w:pPr>
      <w:r w:rsidRPr="00A0618C">
        <w:rPr>
          <w:sz w:val="24"/>
        </w:rPr>
        <w:t xml:space="preserve">    </w:t>
      </w:r>
      <w:r>
        <w:rPr>
          <w:sz w:val="24"/>
        </w:rPr>
        <w:t xml:space="preserve">  </w:t>
      </w:r>
      <w:r w:rsidRPr="00A0618C">
        <w:rPr>
          <w:sz w:val="24"/>
        </w:rPr>
        <w:t xml:space="preserve">  1)  разрушение ядерной оболочки        2) формирование хромосом        3) кроссинговер    </w:t>
      </w:r>
    </w:p>
    <w:p w:rsidR="00AC45A8" w:rsidRPr="00A0618C" w:rsidRDefault="00AC45A8" w:rsidP="00AC45A8">
      <w:pPr>
        <w:ind w:left="567" w:hanging="567"/>
        <w:rPr>
          <w:sz w:val="24"/>
        </w:rPr>
      </w:pPr>
      <w:r w:rsidRPr="00A0618C">
        <w:rPr>
          <w:sz w:val="24"/>
        </w:rPr>
        <w:t xml:space="preserve">    </w:t>
      </w:r>
      <w:r>
        <w:rPr>
          <w:sz w:val="24"/>
        </w:rPr>
        <w:t xml:space="preserve">  </w:t>
      </w:r>
      <w:r w:rsidRPr="00A0618C">
        <w:rPr>
          <w:sz w:val="24"/>
        </w:rPr>
        <w:t xml:space="preserve">  4) формирование веретена деления              </w:t>
      </w:r>
      <w:r>
        <w:rPr>
          <w:sz w:val="24"/>
        </w:rPr>
        <w:t xml:space="preserve">    </w:t>
      </w:r>
      <w:r w:rsidRPr="00A0618C">
        <w:rPr>
          <w:sz w:val="24"/>
        </w:rPr>
        <w:t xml:space="preserve">5) конъюгация гомологичных хромосом 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lastRenderedPageBreak/>
        <w:t xml:space="preserve">32. </w:t>
      </w:r>
      <w:r w:rsidRPr="00A0618C">
        <w:rPr>
          <w:bCs/>
          <w:sz w:val="24"/>
        </w:rPr>
        <w:t>НЕТИПИЧНОЙ</w:t>
      </w:r>
      <w:r w:rsidRPr="00A0618C">
        <w:rPr>
          <w:sz w:val="24"/>
        </w:rPr>
        <w:t xml:space="preserve"> формой полового размножения является 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       1) прямое деление пополам     2) партеногенез         </w:t>
      </w:r>
      <w:r>
        <w:rPr>
          <w:sz w:val="24"/>
        </w:rPr>
        <w:t xml:space="preserve">        </w:t>
      </w:r>
      <w:r w:rsidRPr="00A0618C">
        <w:rPr>
          <w:sz w:val="24"/>
        </w:rPr>
        <w:t xml:space="preserve"> 3) самооплодотворение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       4) фрагментация             </w:t>
      </w:r>
      <w:r>
        <w:rPr>
          <w:sz w:val="24"/>
        </w:rPr>
        <w:t xml:space="preserve">   </w:t>
      </w:r>
      <w:r w:rsidRPr="00A0618C">
        <w:rPr>
          <w:sz w:val="24"/>
        </w:rPr>
        <w:t xml:space="preserve">    5) почкование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33. Пищевая цепь «травянистые растения – мышевидные грызуны - лисицы» НЕ НАРУШИТСЯ, если объект «мышевидные грызуны» заменить на 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        1) зайцы     </w:t>
      </w:r>
      <w:r>
        <w:rPr>
          <w:sz w:val="24"/>
        </w:rPr>
        <w:t xml:space="preserve">      </w:t>
      </w:r>
      <w:r w:rsidRPr="00A0618C">
        <w:rPr>
          <w:sz w:val="24"/>
        </w:rPr>
        <w:t xml:space="preserve">  2) землеройки    </w:t>
      </w:r>
      <w:r>
        <w:rPr>
          <w:sz w:val="24"/>
        </w:rPr>
        <w:t xml:space="preserve">            </w:t>
      </w:r>
      <w:r w:rsidRPr="00A0618C">
        <w:rPr>
          <w:sz w:val="24"/>
        </w:rPr>
        <w:t xml:space="preserve">   3) кроты   </w:t>
      </w:r>
      <w:r>
        <w:rPr>
          <w:sz w:val="24"/>
        </w:rPr>
        <w:t xml:space="preserve">    </w:t>
      </w:r>
      <w:r w:rsidRPr="00A0618C">
        <w:rPr>
          <w:sz w:val="24"/>
        </w:rPr>
        <w:t xml:space="preserve">   4) суслики    </w:t>
      </w:r>
      <w:r>
        <w:rPr>
          <w:sz w:val="24"/>
        </w:rPr>
        <w:t xml:space="preserve"> </w:t>
      </w:r>
      <w:r w:rsidRPr="00A0618C">
        <w:rPr>
          <w:sz w:val="24"/>
        </w:rPr>
        <w:t>5) ежи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>34. Если масса ястребов в пищевой цепи «листья-кузнечики-лягушки-змеи-цапли-ястребы» составляет 10</w:t>
      </w:r>
      <w:r w:rsidRPr="00A0618C">
        <w:rPr>
          <w:sz w:val="24"/>
          <w:vertAlign w:val="superscript"/>
        </w:rPr>
        <w:t xml:space="preserve">3 </w:t>
      </w:r>
      <w:r w:rsidRPr="00A0618C">
        <w:rPr>
          <w:sz w:val="24"/>
        </w:rPr>
        <w:t xml:space="preserve">кг, то масса 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        1) листьев - примерно 10</w:t>
      </w:r>
      <w:r w:rsidRPr="00A0618C">
        <w:rPr>
          <w:sz w:val="24"/>
          <w:vertAlign w:val="superscript"/>
        </w:rPr>
        <w:t xml:space="preserve">8 </w:t>
      </w:r>
      <w:r w:rsidRPr="00A0618C">
        <w:rPr>
          <w:sz w:val="24"/>
        </w:rPr>
        <w:t>кг      2) лягушек  - примерно  10</w:t>
      </w:r>
      <w:r w:rsidRPr="00A0618C">
        <w:rPr>
          <w:sz w:val="24"/>
          <w:vertAlign w:val="superscript"/>
        </w:rPr>
        <w:t xml:space="preserve">5 </w:t>
      </w:r>
      <w:r w:rsidRPr="00A0618C">
        <w:rPr>
          <w:sz w:val="24"/>
        </w:rPr>
        <w:t>кг          3) змей - примерно 10</w:t>
      </w:r>
      <w:r w:rsidRPr="00A0618C">
        <w:rPr>
          <w:sz w:val="24"/>
          <w:vertAlign w:val="superscript"/>
        </w:rPr>
        <w:t>5</w:t>
      </w:r>
      <w:r w:rsidRPr="00A0618C">
        <w:rPr>
          <w:sz w:val="24"/>
        </w:rPr>
        <w:t xml:space="preserve"> кг     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     </w:t>
      </w:r>
      <w:r>
        <w:rPr>
          <w:sz w:val="24"/>
        </w:rPr>
        <w:t xml:space="preserve">   </w:t>
      </w:r>
      <w:r w:rsidRPr="00A0618C">
        <w:rPr>
          <w:sz w:val="24"/>
        </w:rPr>
        <w:t>4)  цапель - примерно 10</w:t>
      </w:r>
      <w:r w:rsidRPr="00A0618C">
        <w:rPr>
          <w:sz w:val="24"/>
          <w:vertAlign w:val="superscript"/>
        </w:rPr>
        <w:t>6</w:t>
      </w:r>
      <w:r w:rsidRPr="00A0618C">
        <w:rPr>
          <w:sz w:val="24"/>
        </w:rPr>
        <w:t xml:space="preserve"> кг                       5) кузнечиков -  примерно 10</w:t>
      </w:r>
      <w:r w:rsidRPr="00A0618C">
        <w:rPr>
          <w:sz w:val="24"/>
          <w:vertAlign w:val="superscript"/>
        </w:rPr>
        <w:t>8</w:t>
      </w:r>
      <w:r w:rsidRPr="00A0618C">
        <w:rPr>
          <w:sz w:val="24"/>
        </w:rPr>
        <w:t xml:space="preserve"> кг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35. Источником комбинативной изменчивости является 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         1) свободное расхождение хромосом в анафазу мейоза </w:t>
      </w:r>
      <w:r w:rsidRPr="00A0618C">
        <w:rPr>
          <w:sz w:val="24"/>
          <w:lang w:val="en-US"/>
        </w:rPr>
        <w:t>I</w:t>
      </w:r>
      <w:r w:rsidRPr="00A0618C">
        <w:rPr>
          <w:sz w:val="24"/>
        </w:rPr>
        <w:t xml:space="preserve"> 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         2)  нерасхождение хромосом в анафазу мейоза </w:t>
      </w:r>
      <w:r w:rsidRPr="00A0618C">
        <w:rPr>
          <w:sz w:val="24"/>
          <w:lang w:val="en-US"/>
        </w:rPr>
        <w:t>II</w:t>
      </w:r>
      <w:r w:rsidRPr="00A0618C">
        <w:rPr>
          <w:sz w:val="24"/>
        </w:rPr>
        <w:t xml:space="preserve">  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         3) конъюгация хромосом в профазу мейоза </w:t>
      </w:r>
      <w:r w:rsidRPr="00A0618C">
        <w:rPr>
          <w:sz w:val="24"/>
          <w:lang w:val="en-US"/>
        </w:rPr>
        <w:t>II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         4) нарушение деления цитоплазмы в телофазу мейоза </w:t>
      </w:r>
      <w:r w:rsidRPr="00A0618C">
        <w:rPr>
          <w:sz w:val="24"/>
          <w:lang w:val="en-US"/>
        </w:rPr>
        <w:t>II</w:t>
      </w:r>
    </w:p>
    <w:p w:rsidR="00AC45A8" w:rsidRPr="00A0618C" w:rsidRDefault="00AC45A8" w:rsidP="00AC45A8">
      <w:pPr>
        <w:rPr>
          <w:sz w:val="24"/>
        </w:rPr>
      </w:pPr>
      <w:r w:rsidRPr="00A0618C">
        <w:rPr>
          <w:sz w:val="24"/>
        </w:rPr>
        <w:t xml:space="preserve">         5) свободная встреча гамет при оплодотворении</w:t>
      </w:r>
    </w:p>
    <w:p w:rsidR="00AC45A8" w:rsidRPr="00A0618C" w:rsidRDefault="00AC45A8" w:rsidP="00AC45A8">
      <w:pPr>
        <w:rPr>
          <w:sz w:val="24"/>
        </w:rPr>
      </w:pPr>
    </w:p>
    <w:p w:rsidR="00AC45A8" w:rsidRDefault="00AC45A8" w:rsidP="00AC45A8">
      <w:pPr>
        <w:ind w:left="567" w:hanging="567"/>
        <w:jc w:val="both"/>
        <w:rPr>
          <w:sz w:val="24"/>
        </w:rPr>
      </w:pPr>
    </w:p>
    <w:p w:rsidR="00AC45A8" w:rsidRDefault="00AC45A8" w:rsidP="00AC45A8">
      <w:pPr>
        <w:ind w:left="567"/>
        <w:jc w:val="center"/>
        <w:rPr>
          <w:b/>
          <w:caps/>
          <w:sz w:val="24"/>
        </w:rPr>
      </w:pPr>
      <w:r>
        <w:rPr>
          <w:b/>
          <w:caps/>
          <w:sz w:val="24"/>
        </w:rPr>
        <w:t>Теоретическая часть -</w:t>
      </w:r>
      <w:r>
        <w:rPr>
          <w:b/>
          <w:i/>
          <w:caps/>
          <w:sz w:val="24"/>
        </w:rPr>
        <w:t xml:space="preserve"> </w:t>
      </w:r>
      <w:r>
        <w:rPr>
          <w:b/>
          <w:caps/>
          <w:sz w:val="24"/>
          <w:lang w:val="en-US"/>
        </w:rPr>
        <w:t>III</w:t>
      </w:r>
    </w:p>
    <w:p w:rsidR="00AC45A8" w:rsidRDefault="00AC45A8" w:rsidP="00AC45A8">
      <w:pPr>
        <w:ind w:firstLine="567"/>
        <w:rPr>
          <w:b/>
          <w:i/>
          <w:sz w:val="24"/>
        </w:rPr>
      </w:pPr>
      <w:r>
        <w:rPr>
          <w:b/>
          <w:i/>
          <w:sz w:val="24"/>
        </w:rPr>
        <w:t xml:space="preserve">Часть </w:t>
      </w:r>
      <w:r>
        <w:rPr>
          <w:b/>
          <w:i/>
          <w:caps/>
          <w:sz w:val="24"/>
          <w:lang w:val="en-US"/>
        </w:rPr>
        <w:t>III</w:t>
      </w:r>
      <w:r>
        <w:rPr>
          <w:b/>
          <w:i/>
          <w:sz w:val="24"/>
        </w:rPr>
        <w:t xml:space="preserve"> состоит из 5 заданий (№№36-40). О</w:t>
      </w:r>
      <w:r>
        <w:rPr>
          <w:b/>
          <w:i/>
          <w:sz w:val="24"/>
          <w:u w:val="single"/>
        </w:rPr>
        <w:t>твет (1 или 2 слова)</w:t>
      </w:r>
      <w:r>
        <w:rPr>
          <w:b/>
          <w:i/>
          <w:sz w:val="24"/>
        </w:rPr>
        <w:t xml:space="preserve"> запишите на бланке заданий </w:t>
      </w:r>
      <w:r>
        <w:rPr>
          <w:b/>
          <w:i/>
          <w:sz w:val="24"/>
          <w:u w:val="single"/>
        </w:rPr>
        <w:t>рядом с номером задания</w:t>
      </w:r>
      <w:r>
        <w:rPr>
          <w:b/>
          <w:i/>
          <w:sz w:val="24"/>
        </w:rPr>
        <w:t xml:space="preserve">. </w:t>
      </w:r>
    </w:p>
    <w:p w:rsidR="00AC45A8" w:rsidRDefault="00AC45A8" w:rsidP="00AC45A8">
      <w:pPr>
        <w:ind w:right="-1"/>
        <w:jc w:val="both"/>
        <w:rPr>
          <w:bCs/>
          <w:i/>
          <w:iCs/>
          <w:sz w:val="24"/>
        </w:rPr>
      </w:pPr>
      <w:r>
        <w:rPr>
          <w:sz w:val="24"/>
        </w:rPr>
        <w:t>36.Способ матричного синтеза, идущий только у ретровирусов, – это …</w:t>
      </w:r>
    </w:p>
    <w:p w:rsidR="00AC45A8" w:rsidRDefault="00AC45A8" w:rsidP="00AC45A8">
      <w:pPr>
        <w:ind w:left="360" w:hanging="360"/>
        <w:rPr>
          <w:sz w:val="24"/>
        </w:rPr>
      </w:pPr>
      <w:r>
        <w:rPr>
          <w:sz w:val="24"/>
        </w:rPr>
        <w:t xml:space="preserve">37. Прямоходящий примат, живший на территории Африки 5,5-1 млн. лет назад и НЕ изготовлявший орудия труда, - это … </w:t>
      </w:r>
    </w:p>
    <w:p w:rsidR="00AC45A8" w:rsidRDefault="00AC45A8" w:rsidP="00AC45A8">
      <w:pPr>
        <w:ind w:right="-1"/>
        <w:jc w:val="both"/>
        <w:rPr>
          <w:sz w:val="24"/>
        </w:rPr>
      </w:pPr>
      <w:r>
        <w:rPr>
          <w:sz w:val="24"/>
        </w:rPr>
        <w:t>38. Найдите аналогию:</w:t>
      </w:r>
    </w:p>
    <w:p w:rsidR="00AC45A8" w:rsidRDefault="00AC45A8" w:rsidP="00AC45A8">
      <w:pPr>
        <w:rPr>
          <w:sz w:val="24"/>
        </w:rPr>
      </w:pPr>
      <w:r>
        <w:rPr>
          <w:sz w:val="24"/>
        </w:rPr>
        <w:t xml:space="preserve">     Белок : ген = аминокислота : ? </w:t>
      </w:r>
    </w:p>
    <w:p w:rsidR="00AC45A8" w:rsidRPr="00EB645B" w:rsidRDefault="00AC45A8" w:rsidP="00AC45A8">
      <w:pPr>
        <w:rPr>
          <w:sz w:val="24"/>
        </w:rPr>
      </w:pPr>
      <w:r w:rsidRPr="00EB645B">
        <w:rPr>
          <w:sz w:val="24"/>
        </w:rPr>
        <w:t>39. Найдите аналогию:</w:t>
      </w:r>
    </w:p>
    <w:p w:rsidR="00AC45A8" w:rsidRPr="00EB645B" w:rsidRDefault="00AC45A8" w:rsidP="00AC45A8">
      <w:pPr>
        <w:autoSpaceDE w:val="0"/>
        <w:autoSpaceDN w:val="0"/>
        <w:adjustRightInd w:val="0"/>
        <w:rPr>
          <w:rFonts w:eastAsia="MyriadPro-Regular"/>
          <w:sz w:val="24"/>
        </w:rPr>
      </w:pPr>
      <w:r w:rsidRPr="00EB645B">
        <w:rPr>
          <w:sz w:val="24"/>
        </w:rPr>
        <w:t xml:space="preserve">     Зона роста </w:t>
      </w:r>
      <w:r w:rsidRPr="00EB645B">
        <w:rPr>
          <w:rFonts w:eastAsia="MyriadPro-Regular"/>
          <w:sz w:val="24"/>
        </w:rPr>
        <w:t xml:space="preserve">: меристема  = зона всасывания : ? </w:t>
      </w:r>
    </w:p>
    <w:p w:rsidR="00AC45A8" w:rsidRPr="00EB645B" w:rsidRDefault="00AC45A8" w:rsidP="00AC45A8">
      <w:pPr>
        <w:rPr>
          <w:sz w:val="24"/>
        </w:rPr>
      </w:pPr>
      <w:r w:rsidRPr="00EB645B">
        <w:rPr>
          <w:sz w:val="24"/>
        </w:rPr>
        <w:t>40. Найдите аналогию:</w:t>
      </w:r>
    </w:p>
    <w:p w:rsidR="00AC45A8" w:rsidRPr="00EB645B" w:rsidRDefault="00AC45A8" w:rsidP="00AC45A8">
      <w:pPr>
        <w:rPr>
          <w:sz w:val="24"/>
        </w:rPr>
      </w:pPr>
      <w:r w:rsidRPr="00EB645B">
        <w:rPr>
          <w:sz w:val="24"/>
        </w:rPr>
        <w:t>Рефлексы : раздражимость  = сезонные миграции птиц : ?</w:t>
      </w:r>
    </w:p>
    <w:p w:rsidR="00AC45A8" w:rsidRPr="00EB645B" w:rsidRDefault="00AC45A8" w:rsidP="00AC45A8">
      <w:pPr>
        <w:jc w:val="center"/>
        <w:rPr>
          <w:b/>
          <w:caps/>
          <w:sz w:val="24"/>
        </w:rPr>
      </w:pPr>
    </w:p>
    <w:p w:rsidR="00AC45A8" w:rsidRDefault="00AC45A8" w:rsidP="00AC45A8">
      <w:pPr>
        <w:jc w:val="center"/>
        <w:rPr>
          <w:b/>
          <w:caps/>
          <w:sz w:val="24"/>
        </w:rPr>
      </w:pPr>
      <w:r>
        <w:rPr>
          <w:b/>
          <w:caps/>
          <w:sz w:val="24"/>
        </w:rPr>
        <w:t>Теоретическая часть -</w:t>
      </w:r>
      <w:r>
        <w:rPr>
          <w:b/>
          <w:i/>
          <w:caps/>
          <w:sz w:val="24"/>
        </w:rPr>
        <w:t xml:space="preserve"> </w:t>
      </w:r>
      <w:r>
        <w:rPr>
          <w:b/>
          <w:caps/>
          <w:sz w:val="24"/>
          <w:lang w:val="en-US"/>
        </w:rPr>
        <w:t>IV</w:t>
      </w:r>
    </w:p>
    <w:p w:rsidR="00AC45A8" w:rsidRDefault="00AC45A8" w:rsidP="00AC45A8">
      <w:pPr>
        <w:ind w:firstLine="567"/>
        <w:rPr>
          <w:b/>
          <w:sz w:val="24"/>
        </w:rPr>
      </w:pPr>
      <w:r>
        <w:rPr>
          <w:b/>
          <w:i/>
          <w:sz w:val="24"/>
        </w:rPr>
        <w:t xml:space="preserve">Часть </w:t>
      </w:r>
      <w:r>
        <w:rPr>
          <w:b/>
          <w:i/>
          <w:caps/>
          <w:sz w:val="24"/>
          <w:lang w:val="en-US"/>
        </w:rPr>
        <w:t>IV</w:t>
      </w:r>
      <w:r>
        <w:rPr>
          <w:b/>
          <w:i/>
          <w:sz w:val="24"/>
        </w:rPr>
        <w:t xml:space="preserve"> состоит из 3 заданий (№№ 41-43). В заданиях установите соответствие и запишите ответ на бланке заданий </w:t>
      </w:r>
      <w:r>
        <w:rPr>
          <w:b/>
          <w:i/>
          <w:sz w:val="24"/>
          <w:u w:val="single"/>
        </w:rPr>
        <w:t>рядом с номером задания</w:t>
      </w:r>
      <w:r>
        <w:rPr>
          <w:b/>
          <w:i/>
          <w:sz w:val="24"/>
        </w:rPr>
        <w:t xml:space="preserve"> в </w:t>
      </w:r>
      <w:r>
        <w:rPr>
          <w:b/>
          <w:i/>
          <w:sz w:val="24"/>
          <w:u w:val="single"/>
        </w:rPr>
        <w:t>виде последовательности цифр и букв</w:t>
      </w:r>
      <w:r>
        <w:rPr>
          <w:b/>
          <w:i/>
          <w:sz w:val="24"/>
        </w:rPr>
        <w:t xml:space="preserve">, например, 1АВ 2ГД 3Б  </w:t>
      </w:r>
    </w:p>
    <w:p w:rsidR="00AC45A8" w:rsidRDefault="00AC45A8" w:rsidP="00AC45A8">
      <w:pPr>
        <w:ind w:left="-426" w:firstLine="426"/>
        <w:rPr>
          <w:sz w:val="24"/>
        </w:rPr>
      </w:pPr>
      <w:r>
        <w:rPr>
          <w:sz w:val="24"/>
        </w:rPr>
        <w:t>41. Найдите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3"/>
        <w:gridCol w:w="4643"/>
      </w:tblGrid>
      <w:tr w:rsidR="00AC45A8" w:rsidTr="00576D47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5A8" w:rsidRDefault="00AC45A8" w:rsidP="00576D47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Тип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5A8" w:rsidRDefault="00AC45A8" w:rsidP="00576D47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Ароморфозы</w:t>
            </w:r>
          </w:p>
        </w:tc>
      </w:tr>
      <w:tr w:rsidR="00AC45A8" w:rsidTr="00576D47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5A8" w:rsidRDefault="00AC45A8" w:rsidP="00AC45A8">
            <w:pPr>
              <w:numPr>
                <w:ilvl w:val="0"/>
                <w:numId w:val="2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Плоские черви</w:t>
            </w:r>
          </w:p>
          <w:p w:rsidR="00AC45A8" w:rsidRDefault="00AC45A8" w:rsidP="00AC45A8">
            <w:pPr>
              <w:numPr>
                <w:ilvl w:val="0"/>
                <w:numId w:val="2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Круглые черви</w:t>
            </w:r>
          </w:p>
          <w:p w:rsidR="00AC45A8" w:rsidRDefault="00AC45A8" w:rsidP="00AC45A8">
            <w:pPr>
              <w:numPr>
                <w:ilvl w:val="0"/>
                <w:numId w:val="2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Кольчатые черви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5A8" w:rsidRDefault="00AC45A8" w:rsidP="00576D47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А. Первичная полость тела</w:t>
            </w:r>
          </w:p>
          <w:p w:rsidR="00AC45A8" w:rsidRDefault="00AC45A8" w:rsidP="00576D47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Б. Вторичная полость  тела</w:t>
            </w:r>
          </w:p>
          <w:p w:rsidR="00AC45A8" w:rsidRDefault="00AC45A8" w:rsidP="00576D47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В. Выделительная система</w:t>
            </w:r>
          </w:p>
          <w:p w:rsidR="00AC45A8" w:rsidRDefault="00AC45A8" w:rsidP="00576D47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Г. Билатеральная симметрия</w:t>
            </w:r>
          </w:p>
          <w:p w:rsidR="00AC45A8" w:rsidRDefault="00AC45A8" w:rsidP="00576D47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Д. Кровеносная система</w:t>
            </w:r>
          </w:p>
        </w:tc>
      </w:tr>
    </w:tbl>
    <w:p w:rsidR="00AC45A8" w:rsidRDefault="00AC45A8" w:rsidP="00AC45A8">
      <w:pPr>
        <w:rPr>
          <w:sz w:val="24"/>
        </w:rPr>
      </w:pPr>
      <w:r>
        <w:rPr>
          <w:sz w:val="24"/>
        </w:rPr>
        <w:t>42. 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3"/>
        <w:gridCol w:w="4643"/>
      </w:tblGrid>
      <w:tr w:rsidR="00AC45A8" w:rsidTr="00576D47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5A8" w:rsidRDefault="00AC45A8" w:rsidP="00576D47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Семейства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5A8" w:rsidRDefault="00AC45A8" w:rsidP="00576D47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Признаки</w:t>
            </w:r>
          </w:p>
        </w:tc>
      </w:tr>
      <w:tr w:rsidR="00AC45A8" w:rsidTr="00576D47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5A8" w:rsidRDefault="00AC45A8" w:rsidP="00AC45A8">
            <w:pPr>
              <w:numPr>
                <w:ilvl w:val="0"/>
                <w:numId w:val="3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Бобовые </w:t>
            </w:r>
          </w:p>
          <w:p w:rsidR="00AC45A8" w:rsidRDefault="00AC45A8" w:rsidP="00AC45A8">
            <w:pPr>
              <w:numPr>
                <w:ilvl w:val="0"/>
                <w:numId w:val="3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Паслёновые</w:t>
            </w:r>
          </w:p>
          <w:p w:rsidR="00AC45A8" w:rsidRDefault="00AC45A8" w:rsidP="00AC45A8">
            <w:pPr>
              <w:numPr>
                <w:ilvl w:val="0"/>
                <w:numId w:val="3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Крестоцветные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5A8" w:rsidRDefault="00AC45A8" w:rsidP="00576D47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А. </w:t>
            </w:r>
            <w:r>
              <w:rPr>
                <w:sz w:val="24"/>
              </w:rPr>
              <w:t>*Ч</w:t>
            </w:r>
            <w:r>
              <w:rPr>
                <w:sz w:val="24"/>
                <w:vertAlign w:val="subscript"/>
              </w:rPr>
              <w:t>(5)</w:t>
            </w:r>
            <w:r>
              <w:rPr>
                <w:sz w:val="24"/>
              </w:rPr>
              <w:t>Л</w:t>
            </w:r>
            <w:r>
              <w:rPr>
                <w:sz w:val="24"/>
                <w:vertAlign w:val="subscript"/>
              </w:rPr>
              <w:t>(5)</w:t>
            </w:r>
            <w:r>
              <w:rPr>
                <w:sz w:val="24"/>
              </w:rPr>
              <w:t>Т</w:t>
            </w:r>
            <w:r>
              <w:rPr>
                <w:sz w:val="24"/>
                <w:vertAlign w:val="subscript"/>
              </w:rPr>
              <w:t>5</w:t>
            </w:r>
            <w:r>
              <w:rPr>
                <w:sz w:val="24"/>
              </w:rPr>
              <w:t>П</w:t>
            </w:r>
            <w:r>
              <w:rPr>
                <w:sz w:val="24"/>
                <w:vertAlign w:val="subscript"/>
              </w:rPr>
              <w:t>1</w:t>
            </w:r>
          </w:p>
          <w:p w:rsidR="00AC45A8" w:rsidRDefault="00AC45A8" w:rsidP="00576D47">
            <w:pPr>
              <w:spacing w:line="276" w:lineRule="auto"/>
              <w:rPr>
                <w:sz w:val="24"/>
                <w:vertAlign w:val="subscript"/>
              </w:rPr>
            </w:pPr>
            <w:r>
              <w:rPr>
                <w:sz w:val="24"/>
                <w:lang w:eastAsia="en-US"/>
              </w:rPr>
              <w:t xml:space="preserve">Б. </w:t>
            </w:r>
            <w:r>
              <w:rPr>
                <w:sz w:val="24"/>
              </w:rPr>
              <w:sym w:font="Symbol" w:char="F0AD"/>
            </w:r>
            <w:r>
              <w:rPr>
                <w:sz w:val="24"/>
              </w:rPr>
              <w:t>Ч</w:t>
            </w:r>
            <w:r>
              <w:rPr>
                <w:sz w:val="24"/>
                <w:vertAlign w:val="subscript"/>
              </w:rPr>
              <w:t>(5)</w:t>
            </w:r>
            <w:r>
              <w:rPr>
                <w:sz w:val="24"/>
              </w:rPr>
              <w:t>Л</w:t>
            </w:r>
            <w:r>
              <w:rPr>
                <w:sz w:val="24"/>
                <w:vertAlign w:val="subscript"/>
              </w:rPr>
              <w:t>1,2(2)</w:t>
            </w:r>
            <w:r>
              <w:rPr>
                <w:sz w:val="24"/>
              </w:rPr>
              <w:t>Т</w:t>
            </w:r>
            <w:r>
              <w:rPr>
                <w:sz w:val="24"/>
                <w:vertAlign w:val="subscript"/>
              </w:rPr>
              <w:t>(4+5),1</w:t>
            </w:r>
            <w:r>
              <w:rPr>
                <w:sz w:val="24"/>
              </w:rPr>
              <w:t>П</w:t>
            </w:r>
            <w:r>
              <w:rPr>
                <w:sz w:val="24"/>
                <w:vertAlign w:val="subscript"/>
              </w:rPr>
              <w:t>1</w:t>
            </w:r>
          </w:p>
          <w:p w:rsidR="00AC45A8" w:rsidRDefault="00AC45A8" w:rsidP="00576D47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В. </w:t>
            </w:r>
            <w:r>
              <w:rPr>
                <w:sz w:val="24"/>
              </w:rPr>
              <w:t>*Ч</w:t>
            </w:r>
            <w:r>
              <w:rPr>
                <w:sz w:val="24"/>
                <w:vertAlign w:val="subscript"/>
              </w:rPr>
              <w:t>4</w:t>
            </w:r>
            <w:r>
              <w:rPr>
                <w:sz w:val="24"/>
              </w:rPr>
              <w:t>Л</w:t>
            </w:r>
            <w:r>
              <w:rPr>
                <w:sz w:val="24"/>
                <w:vertAlign w:val="subscript"/>
              </w:rPr>
              <w:t>4</w:t>
            </w:r>
            <w:r>
              <w:rPr>
                <w:sz w:val="24"/>
              </w:rPr>
              <w:t>Т</w:t>
            </w:r>
            <w:r>
              <w:rPr>
                <w:sz w:val="24"/>
                <w:vertAlign w:val="subscript"/>
              </w:rPr>
              <w:t>2+4</w:t>
            </w:r>
            <w:r>
              <w:rPr>
                <w:sz w:val="24"/>
              </w:rPr>
              <w:t>П</w:t>
            </w:r>
            <w:r>
              <w:rPr>
                <w:sz w:val="24"/>
                <w:vertAlign w:val="subscript"/>
              </w:rPr>
              <w:t>1</w:t>
            </w:r>
          </w:p>
          <w:p w:rsidR="00AC45A8" w:rsidRDefault="00AC45A8" w:rsidP="00576D47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Г. Плод - стручок </w:t>
            </w:r>
          </w:p>
          <w:p w:rsidR="00AC45A8" w:rsidRDefault="00AC45A8" w:rsidP="00576D47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Д. Плод – ягода, коробочка</w:t>
            </w:r>
          </w:p>
        </w:tc>
      </w:tr>
    </w:tbl>
    <w:p w:rsidR="00AC45A8" w:rsidRDefault="00AC45A8" w:rsidP="00AC45A8">
      <w:pPr>
        <w:rPr>
          <w:sz w:val="24"/>
        </w:rPr>
      </w:pPr>
    </w:p>
    <w:p w:rsidR="00AC45A8" w:rsidRDefault="00AC45A8" w:rsidP="00AC45A8">
      <w:pPr>
        <w:rPr>
          <w:sz w:val="24"/>
        </w:rPr>
      </w:pPr>
    </w:p>
    <w:p w:rsidR="00AC45A8" w:rsidRDefault="00AC45A8" w:rsidP="00AC45A8">
      <w:pPr>
        <w:rPr>
          <w:sz w:val="24"/>
        </w:rPr>
      </w:pPr>
    </w:p>
    <w:p w:rsidR="00AC45A8" w:rsidRDefault="00AC45A8" w:rsidP="00AC45A8">
      <w:pPr>
        <w:rPr>
          <w:sz w:val="24"/>
        </w:rPr>
      </w:pPr>
    </w:p>
    <w:p w:rsidR="00AC45A8" w:rsidRDefault="00AC45A8" w:rsidP="00AC45A8">
      <w:pPr>
        <w:rPr>
          <w:sz w:val="24"/>
        </w:rPr>
      </w:pPr>
      <w:r>
        <w:rPr>
          <w:sz w:val="24"/>
        </w:rPr>
        <w:lastRenderedPageBreak/>
        <w:t>43. 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3"/>
        <w:gridCol w:w="4643"/>
      </w:tblGrid>
      <w:tr w:rsidR="00AC45A8" w:rsidTr="00576D47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5A8" w:rsidRDefault="00AC45A8" w:rsidP="00576D47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Тип сустава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5A8" w:rsidRDefault="00AC45A8" w:rsidP="00576D47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Гормон</w:t>
            </w:r>
          </w:p>
        </w:tc>
      </w:tr>
      <w:tr w:rsidR="00AC45A8" w:rsidTr="00576D47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5A8" w:rsidRDefault="00AC45A8" w:rsidP="00AC45A8">
            <w:pPr>
              <w:numPr>
                <w:ilvl w:val="0"/>
                <w:numId w:val="4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Простой</w:t>
            </w:r>
          </w:p>
          <w:p w:rsidR="00AC45A8" w:rsidRDefault="00AC45A8" w:rsidP="00AC45A8">
            <w:pPr>
              <w:numPr>
                <w:ilvl w:val="0"/>
                <w:numId w:val="4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Сложный </w:t>
            </w:r>
          </w:p>
          <w:p w:rsidR="00AC45A8" w:rsidRDefault="00AC45A8" w:rsidP="00AC45A8">
            <w:pPr>
              <w:numPr>
                <w:ilvl w:val="0"/>
                <w:numId w:val="4"/>
              </w:num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Комбинированный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5A8" w:rsidRDefault="00AC45A8" w:rsidP="00576D47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А. Лучезапястный</w:t>
            </w:r>
          </w:p>
          <w:p w:rsidR="00AC45A8" w:rsidRDefault="00AC45A8" w:rsidP="00576D47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Б. Плечевой</w:t>
            </w:r>
          </w:p>
          <w:p w:rsidR="00AC45A8" w:rsidRDefault="00AC45A8" w:rsidP="00576D47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В. Лучелоктевой</w:t>
            </w:r>
          </w:p>
          <w:p w:rsidR="00AC45A8" w:rsidRDefault="00AC45A8" w:rsidP="00576D47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Г. Атланто-затылочный</w:t>
            </w:r>
          </w:p>
          <w:p w:rsidR="00AC45A8" w:rsidRDefault="00AC45A8" w:rsidP="00576D47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Д. Межфаланговый</w:t>
            </w:r>
          </w:p>
        </w:tc>
      </w:tr>
    </w:tbl>
    <w:p w:rsidR="00AC45A8" w:rsidRDefault="00AC45A8" w:rsidP="00AC45A8">
      <w:pPr>
        <w:ind w:left="-426" w:firstLine="426"/>
        <w:rPr>
          <w:sz w:val="24"/>
        </w:rPr>
      </w:pPr>
    </w:p>
    <w:p w:rsidR="00AC45A8" w:rsidRDefault="00AC45A8" w:rsidP="00AC45A8">
      <w:pPr>
        <w:jc w:val="center"/>
        <w:rPr>
          <w:b/>
          <w:caps/>
          <w:sz w:val="24"/>
        </w:rPr>
      </w:pPr>
      <w:r>
        <w:rPr>
          <w:b/>
          <w:caps/>
          <w:sz w:val="24"/>
        </w:rPr>
        <w:t>«Практическая» часть</w:t>
      </w:r>
    </w:p>
    <w:p w:rsidR="00AC45A8" w:rsidRDefault="00AC45A8" w:rsidP="00AC45A8">
      <w:pPr>
        <w:ind w:firstLine="567"/>
        <w:jc w:val="center"/>
        <w:rPr>
          <w:b/>
          <w:i/>
          <w:sz w:val="24"/>
        </w:rPr>
      </w:pPr>
      <w:r>
        <w:rPr>
          <w:b/>
          <w:i/>
          <w:sz w:val="24"/>
        </w:rPr>
        <w:t>«Практическая»часть состоит из 15 заданий (№№44- 58). О</w:t>
      </w:r>
      <w:r>
        <w:rPr>
          <w:b/>
          <w:i/>
          <w:sz w:val="24"/>
          <w:u w:val="single"/>
        </w:rPr>
        <w:t>твет (1 или 2 слова или цифры)</w:t>
      </w:r>
      <w:r>
        <w:rPr>
          <w:b/>
          <w:i/>
          <w:sz w:val="24"/>
        </w:rPr>
        <w:t xml:space="preserve"> запишите на бланке заданий </w:t>
      </w:r>
      <w:r>
        <w:rPr>
          <w:b/>
          <w:i/>
          <w:sz w:val="24"/>
          <w:u w:val="single"/>
        </w:rPr>
        <w:t>рядом с номером задания</w:t>
      </w:r>
      <w:r>
        <w:rPr>
          <w:b/>
          <w:i/>
          <w:sz w:val="24"/>
        </w:rPr>
        <w:t>.</w:t>
      </w:r>
    </w:p>
    <w:p w:rsidR="00AC45A8" w:rsidRDefault="00AC45A8" w:rsidP="00AC45A8">
      <w:pPr>
        <w:pStyle w:val="1"/>
        <w:jc w:val="center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10"/>
        <w:gridCol w:w="2136"/>
        <w:gridCol w:w="1896"/>
        <w:gridCol w:w="1776"/>
        <w:gridCol w:w="2059"/>
      </w:tblGrid>
      <w:tr w:rsidR="00AC45A8" w:rsidTr="00576D47">
        <w:tc>
          <w:tcPr>
            <w:tcW w:w="1827" w:type="dxa"/>
            <w:vAlign w:val="center"/>
          </w:tcPr>
          <w:p w:rsidR="00AC45A8" w:rsidRPr="004D1604" w:rsidRDefault="00AC45A8" w:rsidP="00576D47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1183640" cy="763905"/>
                  <wp:effectExtent l="19050" t="0" r="0" b="0"/>
                  <wp:docPr id="1" name="Рисунок 5" descr="C:\Documents and Settings\Admin\Мои документы\Мои рисунки\рыба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C:\Documents and Settings\Admin\Мои документы\Мои рисунки\рыба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640" cy="763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0" w:type="dxa"/>
            <w:vAlign w:val="center"/>
          </w:tcPr>
          <w:p w:rsidR="00AC45A8" w:rsidRPr="004D1604" w:rsidRDefault="00AC45A8" w:rsidP="00576D47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1193800" cy="892810"/>
                  <wp:effectExtent l="19050" t="0" r="6350" b="0"/>
                  <wp:docPr id="2" name="Рисунок 6" descr="C:\Documents and Settings\Admin\Мои документы\Мои рисунки\imagesCACKYB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C:\Documents and Settings\Admin\Мои документы\Мои рисунки\imagesCACKYB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0" cy="892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9" w:type="dxa"/>
            <w:vAlign w:val="center"/>
          </w:tcPr>
          <w:p w:rsidR="00AC45A8" w:rsidRPr="004D1604" w:rsidRDefault="00AC45A8" w:rsidP="00576D47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1043305" cy="968375"/>
                  <wp:effectExtent l="19050" t="0" r="4445" b="0"/>
                  <wp:docPr id="3" name="Рисунок 7" descr="C:\Documents and Settings\Admin\Мои документы\Мои рисунки\imagesCAIB06V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C:\Documents and Settings\Admin\Мои документы\Мои рисунки\imagesCAIB06V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305" cy="968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7" w:type="dxa"/>
            <w:vAlign w:val="center"/>
          </w:tcPr>
          <w:p w:rsidR="00AC45A8" w:rsidRPr="004D1604" w:rsidRDefault="00AC45A8" w:rsidP="00576D47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968375" cy="989965"/>
                  <wp:effectExtent l="19050" t="0" r="3175" b="0"/>
                  <wp:docPr id="4" name="Рисунок 9" descr="C:\Documents and Settings\Admin\Мои документы\Мои рисунки\imagesCAE5STF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C:\Documents and Settings\Admin\Мои документы\Мои рисунки\imagesCAE5STF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375" cy="989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5" w:type="dxa"/>
            <w:vAlign w:val="center"/>
          </w:tcPr>
          <w:p w:rsidR="00AC45A8" w:rsidRPr="004D1604" w:rsidRDefault="00AC45A8" w:rsidP="00576D47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1151255" cy="903605"/>
                  <wp:effectExtent l="19050" t="0" r="0" b="0"/>
                  <wp:docPr id="5" name="Рисунок 10" descr="C:\Documents and Settings\Admin\Мои документы\Мои рисунки\imagesCAMN3MO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C:\Documents and Settings\Admin\Мои документы\Мои рисунки\imagesCAMN3MO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1255" cy="903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45A8" w:rsidTr="00576D47">
        <w:tc>
          <w:tcPr>
            <w:tcW w:w="1827" w:type="dxa"/>
          </w:tcPr>
          <w:p w:rsidR="00AC45A8" w:rsidRPr="004D1604" w:rsidRDefault="00AC45A8" w:rsidP="00576D47">
            <w:pPr>
              <w:jc w:val="center"/>
              <w:rPr>
                <w:szCs w:val="28"/>
              </w:rPr>
            </w:pPr>
            <w:r w:rsidRPr="004D1604">
              <w:rPr>
                <w:szCs w:val="28"/>
              </w:rPr>
              <w:t>Рис. 1</w:t>
            </w:r>
          </w:p>
        </w:tc>
        <w:tc>
          <w:tcPr>
            <w:tcW w:w="1990" w:type="dxa"/>
          </w:tcPr>
          <w:p w:rsidR="00AC45A8" w:rsidRPr="004D1604" w:rsidRDefault="00AC45A8" w:rsidP="00576D47">
            <w:pPr>
              <w:jc w:val="center"/>
              <w:rPr>
                <w:szCs w:val="28"/>
              </w:rPr>
            </w:pPr>
            <w:r w:rsidRPr="004D1604">
              <w:rPr>
                <w:szCs w:val="28"/>
              </w:rPr>
              <w:t>Рис. 2</w:t>
            </w:r>
          </w:p>
        </w:tc>
        <w:tc>
          <w:tcPr>
            <w:tcW w:w="1769" w:type="dxa"/>
          </w:tcPr>
          <w:p w:rsidR="00AC45A8" w:rsidRPr="004D1604" w:rsidRDefault="00AC45A8" w:rsidP="00576D47">
            <w:pPr>
              <w:jc w:val="center"/>
              <w:rPr>
                <w:szCs w:val="28"/>
              </w:rPr>
            </w:pPr>
            <w:r w:rsidRPr="004D1604">
              <w:rPr>
                <w:szCs w:val="28"/>
              </w:rPr>
              <w:t>Рис. 3</w:t>
            </w:r>
          </w:p>
        </w:tc>
        <w:tc>
          <w:tcPr>
            <w:tcW w:w="1657" w:type="dxa"/>
          </w:tcPr>
          <w:p w:rsidR="00AC45A8" w:rsidRPr="004D1604" w:rsidRDefault="00AC45A8" w:rsidP="00576D47">
            <w:pPr>
              <w:jc w:val="center"/>
              <w:rPr>
                <w:szCs w:val="28"/>
              </w:rPr>
            </w:pPr>
            <w:r w:rsidRPr="004D1604">
              <w:rPr>
                <w:szCs w:val="28"/>
              </w:rPr>
              <w:t>Рис. 4</w:t>
            </w:r>
          </w:p>
        </w:tc>
        <w:tc>
          <w:tcPr>
            <w:tcW w:w="1935" w:type="dxa"/>
          </w:tcPr>
          <w:p w:rsidR="00AC45A8" w:rsidRPr="004D1604" w:rsidRDefault="00AC45A8" w:rsidP="00576D47">
            <w:pPr>
              <w:jc w:val="center"/>
              <w:rPr>
                <w:szCs w:val="28"/>
              </w:rPr>
            </w:pPr>
            <w:r w:rsidRPr="004D1604">
              <w:rPr>
                <w:szCs w:val="28"/>
              </w:rPr>
              <w:t>Рис. 5</w:t>
            </w:r>
          </w:p>
        </w:tc>
      </w:tr>
    </w:tbl>
    <w:p w:rsidR="00AC45A8" w:rsidRPr="00607ACA" w:rsidRDefault="00AC45A8" w:rsidP="00AC45A8">
      <w:pPr>
        <w:ind w:left="360"/>
        <w:rPr>
          <w:sz w:val="24"/>
        </w:rPr>
      </w:pPr>
      <w:r>
        <w:rPr>
          <w:sz w:val="24"/>
        </w:rPr>
        <w:t xml:space="preserve">44. </w:t>
      </w:r>
      <w:r w:rsidRPr="00607ACA">
        <w:rPr>
          <w:sz w:val="24"/>
        </w:rPr>
        <w:t xml:space="preserve">Существо, изображенное на рисунке 1, имеет уникальный орган чувств, оценивающий силу тока воды, - </w:t>
      </w:r>
      <w:r>
        <w:rPr>
          <w:sz w:val="24"/>
        </w:rPr>
        <w:t>…</w:t>
      </w:r>
    </w:p>
    <w:p w:rsidR="00AC45A8" w:rsidRPr="00607ACA" w:rsidRDefault="00AC45A8" w:rsidP="00AC45A8">
      <w:pPr>
        <w:ind w:left="360"/>
        <w:rPr>
          <w:sz w:val="24"/>
        </w:rPr>
      </w:pPr>
      <w:r>
        <w:rPr>
          <w:sz w:val="24"/>
        </w:rPr>
        <w:t xml:space="preserve">45. </w:t>
      </w:r>
      <w:r w:rsidRPr="00607ACA">
        <w:rPr>
          <w:sz w:val="24"/>
        </w:rPr>
        <w:t>Существо,  изображенное на рисунке 2, относится к отряду …</w:t>
      </w:r>
    </w:p>
    <w:p w:rsidR="00AC45A8" w:rsidRDefault="00AC45A8" w:rsidP="00AC45A8">
      <w:pPr>
        <w:ind w:left="360"/>
        <w:rPr>
          <w:sz w:val="24"/>
        </w:rPr>
      </w:pPr>
      <w:r>
        <w:rPr>
          <w:sz w:val="24"/>
        </w:rPr>
        <w:t xml:space="preserve">46. </w:t>
      </w:r>
      <w:r w:rsidRPr="00607ACA">
        <w:rPr>
          <w:sz w:val="24"/>
        </w:rPr>
        <w:t xml:space="preserve">Существо,  изображенное на рисунке </w:t>
      </w:r>
      <w:r>
        <w:rPr>
          <w:sz w:val="24"/>
        </w:rPr>
        <w:t>3</w:t>
      </w:r>
      <w:r w:rsidRPr="00607ACA">
        <w:rPr>
          <w:sz w:val="24"/>
        </w:rPr>
        <w:t>, относится к отряду …</w:t>
      </w:r>
    </w:p>
    <w:p w:rsidR="00AC45A8" w:rsidRDefault="00AC45A8" w:rsidP="00AC45A8">
      <w:pPr>
        <w:ind w:left="360"/>
        <w:rPr>
          <w:sz w:val="24"/>
        </w:rPr>
      </w:pPr>
      <w:r w:rsidRPr="004612A0">
        <w:rPr>
          <w:sz w:val="24"/>
        </w:rPr>
        <w:t xml:space="preserve">47. Существо,  изображенное на рисунке </w:t>
      </w:r>
      <w:r>
        <w:rPr>
          <w:sz w:val="24"/>
        </w:rPr>
        <w:t>5</w:t>
      </w:r>
      <w:r w:rsidRPr="004612A0">
        <w:rPr>
          <w:sz w:val="24"/>
        </w:rPr>
        <w:t>, относится к отряду …</w:t>
      </w:r>
    </w:p>
    <w:p w:rsidR="00AC45A8" w:rsidRDefault="00AC45A8" w:rsidP="00AC45A8">
      <w:pPr>
        <w:ind w:left="360"/>
        <w:rPr>
          <w:sz w:val="24"/>
        </w:rPr>
      </w:pPr>
      <w:r w:rsidRPr="004612A0">
        <w:rPr>
          <w:sz w:val="24"/>
        </w:rPr>
        <w:t>48. Только венозной кровью заполнено сердце существа,  изображенного на рисунке  …</w:t>
      </w:r>
    </w:p>
    <w:p w:rsidR="00AC45A8" w:rsidRPr="00613BAA" w:rsidRDefault="00AC45A8" w:rsidP="00AC45A8">
      <w:pPr>
        <w:ind w:left="360"/>
        <w:rPr>
          <w:sz w:val="24"/>
        </w:rPr>
      </w:pPr>
      <w:r w:rsidRPr="00613BAA">
        <w:rPr>
          <w:sz w:val="24"/>
        </w:rPr>
        <w:t>49. Цевку имеет существо,  изображенное на рисунке  …</w:t>
      </w:r>
    </w:p>
    <w:p w:rsidR="00AC45A8" w:rsidRPr="00613BAA" w:rsidRDefault="00AC45A8" w:rsidP="00AC45A8">
      <w:pPr>
        <w:ind w:left="360"/>
        <w:rPr>
          <w:sz w:val="24"/>
        </w:rPr>
      </w:pPr>
      <w:r w:rsidRPr="00613BAA">
        <w:rPr>
          <w:sz w:val="24"/>
        </w:rPr>
        <w:t>50. Двойное дыхание присуще существу,  изображенному на рисунке  …</w:t>
      </w:r>
    </w:p>
    <w:p w:rsidR="00AC45A8" w:rsidRPr="00613BAA" w:rsidRDefault="00AC45A8" w:rsidP="00AC45A8">
      <w:pPr>
        <w:ind w:left="360"/>
        <w:rPr>
          <w:sz w:val="24"/>
        </w:rPr>
      </w:pPr>
      <w:r w:rsidRPr="00613BAA">
        <w:rPr>
          <w:sz w:val="24"/>
        </w:rPr>
        <w:t>51. Неполную перегородку в желудочке имеет существо,  изображенное на рисунке  …</w:t>
      </w:r>
    </w:p>
    <w:p w:rsidR="00AC45A8" w:rsidRPr="00613BAA" w:rsidRDefault="00AC45A8" w:rsidP="00AC45A8">
      <w:pPr>
        <w:ind w:left="360"/>
        <w:rPr>
          <w:sz w:val="24"/>
        </w:rPr>
      </w:pPr>
      <w:r w:rsidRPr="00613BAA">
        <w:rPr>
          <w:sz w:val="24"/>
        </w:rPr>
        <w:t>52. Лёгкие в виде гладких мешков имеет существо,  изображенное на рисунке  …</w:t>
      </w:r>
    </w:p>
    <w:p w:rsidR="00AC45A8" w:rsidRPr="00613BAA" w:rsidRDefault="00AC45A8" w:rsidP="00AC45A8">
      <w:pPr>
        <w:ind w:left="360"/>
        <w:rPr>
          <w:sz w:val="24"/>
        </w:rPr>
      </w:pPr>
      <w:r w:rsidRPr="00613BAA">
        <w:rPr>
          <w:sz w:val="24"/>
        </w:rPr>
        <w:t>53. Клоака ОТСУТСТВУЕТ сущес</w:t>
      </w:r>
      <w:r>
        <w:rPr>
          <w:sz w:val="24"/>
        </w:rPr>
        <w:t xml:space="preserve">тв,  изображенных на рисунках </w:t>
      </w:r>
      <w:r w:rsidRPr="00613BAA">
        <w:rPr>
          <w:sz w:val="24"/>
        </w:rPr>
        <w:t xml:space="preserve"> …</w:t>
      </w:r>
      <w:r>
        <w:rPr>
          <w:sz w:val="24"/>
        </w:rPr>
        <w:t>и …</w:t>
      </w:r>
    </w:p>
    <w:p w:rsidR="00AC45A8" w:rsidRDefault="00AC45A8" w:rsidP="00AC45A8">
      <w:pPr>
        <w:ind w:left="360"/>
        <w:rPr>
          <w:sz w:val="24"/>
        </w:rPr>
      </w:pPr>
      <w:r>
        <w:rPr>
          <w:sz w:val="24"/>
        </w:rPr>
        <w:t xml:space="preserve">54. Жаберные щели имеются у личинки, но заросли у взрослого существа,  изображенного на рисунке  … </w:t>
      </w:r>
    </w:p>
    <w:p w:rsidR="00AC45A8" w:rsidRPr="00613BAA" w:rsidRDefault="00AC45A8" w:rsidP="00AC45A8">
      <w:pPr>
        <w:ind w:left="360"/>
        <w:rPr>
          <w:sz w:val="24"/>
        </w:rPr>
      </w:pPr>
      <w:r w:rsidRPr="00613BAA">
        <w:rPr>
          <w:sz w:val="24"/>
        </w:rPr>
        <w:t>55. Рёбра ОТСУТСТВУЮТ у  существ</w:t>
      </w:r>
      <w:r>
        <w:rPr>
          <w:sz w:val="24"/>
        </w:rPr>
        <w:t>а,  изображенного на рисунке  …</w:t>
      </w:r>
    </w:p>
    <w:p w:rsidR="00AC45A8" w:rsidRPr="00613BAA" w:rsidRDefault="00AC45A8" w:rsidP="00AC45A8">
      <w:pPr>
        <w:ind w:left="360"/>
        <w:rPr>
          <w:sz w:val="24"/>
        </w:rPr>
      </w:pPr>
      <w:r w:rsidRPr="00613BAA">
        <w:rPr>
          <w:sz w:val="24"/>
        </w:rPr>
        <w:t>56. Зубы   ОТСУТСТВУЮТ у  существа,</w:t>
      </w:r>
      <w:r>
        <w:rPr>
          <w:sz w:val="24"/>
        </w:rPr>
        <w:t xml:space="preserve">  изображенного на рисунке  .. </w:t>
      </w:r>
    </w:p>
    <w:p w:rsidR="00AC45A8" w:rsidRPr="00613BAA" w:rsidRDefault="00AC45A8" w:rsidP="00AC45A8">
      <w:pPr>
        <w:ind w:left="360"/>
        <w:rPr>
          <w:sz w:val="24"/>
        </w:rPr>
      </w:pPr>
      <w:r w:rsidRPr="00613BAA">
        <w:rPr>
          <w:sz w:val="24"/>
        </w:rPr>
        <w:t>57. Только левый яичник имеется у самки существа,  изображенн</w:t>
      </w:r>
      <w:r>
        <w:rPr>
          <w:sz w:val="24"/>
        </w:rPr>
        <w:t xml:space="preserve">ого на рисунке … </w:t>
      </w:r>
      <w:r w:rsidRPr="00613BAA">
        <w:rPr>
          <w:sz w:val="24"/>
        </w:rPr>
        <w:t xml:space="preserve"> </w:t>
      </w:r>
    </w:p>
    <w:p w:rsidR="00AC45A8" w:rsidRPr="00613BAA" w:rsidRDefault="00AC45A8" w:rsidP="00AC45A8">
      <w:pPr>
        <w:ind w:left="360"/>
        <w:rPr>
          <w:sz w:val="24"/>
        </w:rPr>
      </w:pPr>
      <w:r w:rsidRPr="00613BAA">
        <w:rPr>
          <w:sz w:val="24"/>
        </w:rPr>
        <w:t>58. Общая дегенерация привела к появлению т</w:t>
      </w:r>
      <w:r>
        <w:rPr>
          <w:sz w:val="24"/>
        </w:rPr>
        <w:t xml:space="preserve">аких существ, как на рисунке … </w:t>
      </w:r>
    </w:p>
    <w:p w:rsidR="00AC45A8" w:rsidRPr="00613BAA" w:rsidRDefault="00AC45A8" w:rsidP="00AC45A8">
      <w:pPr>
        <w:ind w:left="360"/>
        <w:rPr>
          <w:sz w:val="24"/>
        </w:rPr>
      </w:pPr>
    </w:p>
    <w:p w:rsidR="00AC45A8" w:rsidRPr="00613BAA" w:rsidRDefault="00AC45A8" w:rsidP="00AC45A8">
      <w:pPr>
        <w:ind w:left="360"/>
        <w:rPr>
          <w:sz w:val="24"/>
        </w:rPr>
      </w:pPr>
    </w:p>
    <w:p w:rsidR="00AC45A8" w:rsidRPr="004612A0" w:rsidRDefault="00AC45A8" w:rsidP="00AC45A8">
      <w:pPr>
        <w:ind w:left="360"/>
        <w:rPr>
          <w:sz w:val="24"/>
        </w:rPr>
      </w:pPr>
    </w:p>
    <w:p w:rsidR="00AC45A8" w:rsidRPr="004612A0" w:rsidRDefault="00AC45A8" w:rsidP="00AC45A8">
      <w:pPr>
        <w:ind w:left="360"/>
        <w:rPr>
          <w:sz w:val="24"/>
        </w:rPr>
      </w:pPr>
    </w:p>
    <w:p w:rsidR="00AC45A8" w:rsidRPr="00607ACA" w:rsidRDefault="00AC45A8" w:rsidP="00AC45A8">
      <w:pPr>
        <w:ind w:left="360"/>
        <w:rPr>
          <w:sz w:val="24"/>
        </w:rPr>
      </w:pPr>
    </w:p>
    <w:p w:rsidR="00AC45A8" w:rsidRPr="00607ACA" w:rsidRDefault="00AC45A8" w:rsidP="00AC45A8">
      <w:pPr>
        <w:ind w:left="360"/>
        <w:rPr>
          <w:sz w:val="24"/>
        </w:rPr>
      </w:pPr>
    </w:p>
    <w:p w:rsidR="00AC45A8" w:rsidRDefault="00AC45A8" w:rsidP="00AC45A8">
      <w:pPr>
        <w:rPr>
          <w:sz w:val="24"/>
        </w:rPr>
      </w:pPr>
    </w:p>
    <w:p w:rsidR="00AC45A8" w:rsidRDefault="00AC45A8" w:rsidP="00AC45A8">
      <w:pPr>
        <w:rPr>
          <w:sz w:val="24"/>
        </w:rPr>
      </w:pPr>
    </w:p>
    <w:p w:rsidR="00EA4631" w:rsidRDefault="00EA4631"/>
    <w:sectPr w:rsidR="00EA4631" w:rsidSect="00DA46F1">
      <w:pgSz w:w="11906" w:h="16838" w:code="9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yriadPro-Regular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04954"/>
    <w:multiLevelType w:val="hybridMultilevel"/>
    <w:tmpl w:val="C628A7C4"/>
    <w:lvl w:ilvl="0" w:tplc="6688E88C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0A9526DF"/>
    <w:multiLevelType w:val="hybridMultilevel"/>
    <w:tmpl w:val="8A648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A7617D"/>
    <w:multiLevelType w:val="hybridMultilevel"/>
    <w:tmpl w:val="B246D09C"/>
    <w:lvl w:ilvl="0" w:tplc="A06CE90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13846929"/>
    <w:multiLevelType w:val="hybridMultilevel"/>
    <w:tmpl w:val="99CCB1A2"/>
    <w:lvl w:ilvl="0" w:tplc="213C6E1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43931172"/>
    <w:multiLevelType w:val="hybridMultilevel"/>
    <w:tmpl w:val="8C16CD28"/>
    <w:lvl w:ilvl="0" w:tplc="9E88584A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color w:val="252525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453D09E4"/>
    <w:multiLevelType w:val="hybridMultilevel"/>
    <w:tmpl w:val="73B08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876DBA"/>
    <w:multiLevelType w:val="hybridMultilevel"/>
    <w:tmpl w:val="7422B37E"/>
    <w:lvl w:ilvl="0" w:tplc="0B42522A">
      <w:start w:val="1"/>
      <w:numFmt w:val="decimal"/>
      <w:lvlText w:val="%1)"/>
      <w:lvlJc w:val="left"/>
      <w:pPr>
        <w:ind w:left="78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4EE863F7"/>
    <w:multiLevelType w:val="hybridMultilevel"/>
    <w:tmpl w:val="B7AE290C"/>
    <w:lvl w:ilvl="0" w:tplc="19342638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AC45A8"/>
    <w:rsid w:val="005547A0"/>
    <w:rsid w:val="00AC45A8"/>
    <w:rsid w:val="00EA4631"/>
    <w:rsid w:val="00F44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5A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5A8"/>
    <w:pPr>
      <w:ind w:left="720"/>
      <w:contextualSpacing/>
    </w:pPr>
  </w:style>
  <w:style w:type="paragraph" w:styleId="3">
    <w:name w:val="Body Text 3"/>
    <w:basedOn w:val="a"/>
    <w:link w:val="30"/>
    <w:rsid w:val="00AC45A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C45A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C45A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C45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Обычный без отступа 1"/>
    <w:basedOn w:val="a"/>
    <w:rsid w:val="00AC45A8"/>
    <w:pPr>
      <w:jc w:val="both"/>
    </w:pPr>
    <w:rPr>
      <w:sz w:val="16"/>
      <w:szCs w:val="20"/>
    </w:rPr>
  </w:style>
  <w:style w:type="character" w:styleId="a4">
    <w:name w:val="Hyperlink"/>
    <w:basedOn w:val="a0"/>
    <w:uiPriority w:val="99"/>
    <w:semiHidden/>
    <w:unhideWhenUsed/>
    <w:rsid w:val="00AC45A8"/>
    <w:rPr>
      <w:color w:val="0000FF"/>
      <w:u w:val="single"/>
    </w:rPr>
  </w:style>
  <w:style w:type="character" w:customStyle="1" w:styleId="apple-converted-space">
    <w:name w:val="apple-converted-space"/>
    <w:basedOn w:val="a0"/>
    <w:rsid w:val="00AC45A8"/>
  </w:style>
  <w:style w:type="paragraph" w:styleId="a5">
    <w:name w:val="Balloon Text"/>
    <w:basedOn w:val="a"/>
    <w:link w:val="a6"/>
    <w:uiPriority w:val="99"/>
    <w:semiHidden/>
    <w:unhideWhenUsed/>
    <w:rsid w:val="00AC45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45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C%D0%B0%D0%BB%D1%8F%D1%80%D0%B8%D1%8F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obelprize.org/nobel_prizes/medicine/laureates/2014/" TargetMode="External"/><Relationship Id="rId11" Type="http://schemas.openxmlformats.org/officeDocument/2006/relationships/image" Target="media/image4.jpeg"/><Relationship Id="rId5" Type="http://schemas.openxmlformats.org/officeDocument/2006/relationships/hyperlink" Target="https://ru.wikipedia.org/wiki/%D0%9E%D0%BC%D1%83%D1%80%D0%B0,_%D0%A1%D0%B0%D1%82%D0%BE%D1%81%D0%B8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1757</Words>
  <Characters>10016</Characters>
  <Application>Microsoft Office Word</Application>
  <DocSecurity>0</DocSecurity>
  <Lines>83</Lines>
  <Paragraphs>23</Paragraphs>
  <ScaleCrop>false</ScaleCrop>
  <Company>office 2007 rus ent:</Company>
  <LinksUpToDate>false</LinksUpToDate>
  <CharactersWithSpaces>11750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2015-12-23T13:12:00Z</dcterms:created>
  <dcterms:modified xsi:type="dcterms:W3CDTF">2015-12-23T13:12:00Z</dcterms:modified>
</cp:coreProperties>
</file>