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6A" w:rsidRDefault="001F2B6A" w:rsidP="001F2B6A">
      <w:pPr>
        <w:pStyle w:val="c2"/>
        <w:jc w:val="center"/>
      </w:pPr>
      <w:r>
        <w:rPr>
          <w:rStyle w:val="c01"/>
        </w:rPr>
        <w:t>Основные задачи классного руководителя</w:t>
      </w:r>
    </w:p>
    <w:p w:rsidR="001F2B6A" w:rsidRDefault="001F2B6A" w:rsidP="001F2B6A">
      <w:pPr>
        <w:pStyle w:val="c2"/>
      </w:pPr>
    </w:p>
    <w:p w:rsidR="001F2B6A" w:rsidRDefault="001F2B6A" w:rsidP="001F2B6A">
      <w:pPr>
        <w:pStyle w:val="c2"/>
      </w:pPr>
      <w:r>
        <w:rPr>
          <w:rStyle w:val="c01"/>
        </w:rPr>
        <w:t xml:space="preserve">Основные задачи классного руководителя - </w:t>
      </w:r>
      <w:r>
        <w:t xml:space="preserve">Организация воспитывающей и развивающей деятельности – </w:t>
      </w:r>
      <w:r>
        <w:rPr>
          <w:rStyle w:val="c01"/>
        </w:rPr>
        <w:t>первый объект внимания педагога</w:t>
      </w:r>
      <w:r>
        <w:t xml:space="preserve">, одна из основных задач, которую ему нужно решить. И эта задача исходная. Ибо там, где нет организационной деятельности, там нет воспитания, а развитие личности предоставляется случаю и стихийным обстоятельствам. </w:t>
      </w:r>
      <w:r>
        <w:rPr>
          <w:rStyle w:val="c11"/>
        </w:rPr>
        <w:t>Организация и развитие коллектива</w:t>
      </w:r>
      <w:r>
        <w:t> – второй объект внимания и задача классного руководителя. Помощь в становлении личности ученика, создание условий для проявления и обогащения его внутренних сил, склонностей, интересов и способностей – третья задача воспитательных воздействий классного руководителя. Интересными являются данные социологического анализа деятельности классных руководителей Ярославской области. На их основе выделяются четыре типа задач, которые решаются классными руководителями в процессе взаимодействия с учащимися и их родителями.</w:t>
      </w:r>
    </w:p>
    <w:p w:rsidR="001F2B6A" w:rsidRDefault="001F2B6A" w:rsidP="001F2B6A">
      <w:pPr>
        <w:pStyle w:val="c2"/>
      </w:pPr>
      <w:r>
        <w:rPr>
          <w:rStyle w:val="c01"/>
        </w:rPr>
        <w:t>Первой группой задач</w:t>
      </w:r>
      <w:r>
        <w:t xml:space="preserve"> может быть </w:t>
      </w:r>
      <w:proofErr w:type="gramStart"/>
      <w:r>
        <w:t>названа</w:t>
      </w:r>
      <w:proofErr w:type="gramEnd"/>
      <w:r>
        <w:t xml:space="preserve"> </w:t>
      </w:r>
      <w:r>
        <w:rPr>
          <w:rStyle w:val="c11"/>
        </w:rPr>
        <w:t>социальными задачами</w:t>
      </w:r>
      <w:r>
        <w:t>. Это защита ребенка, помощь ему, включение в систему социальных связей, взаимодействие с семьей и различными институтами воспитания в целях создания оптимальных условий для развития личности и формирования ее индивидуальности.</w:t>
      </w:r>
    </w:p>
    <w:p w:rsidR="001F2B6A" w:rsidRDefault="001F2B6A" w:rsidP="001F2B6A">
      <w:pPr>
        <w:pStyle w:val="c2"/>
      </w:pPr>
      <w:r>
        <w:rPr>
          <w:rStyle w:val="c01"/>
        </w:rPr>
        <w:t>Вторую группу задач</w:t>
      </w:r>
      <w:r>
        <w:t xml:space="preserve"> можно обозначить как задачи </w:t>
      </w:r>
      <w:proofErr w:type="spellStart"/>
      <w:r>
        <w:rPr>
          <w:rStyle w:val="c11"/>
        </w:rPr>
        <w:t>диагностическо-этические</w:t>
      </w:r>
      <w:proofErr w:type="spellEnd"/>
      <w:r>
        <w:t>. Для того чтобы правильно организовать систему воспитательной работы с классом, классный руководитель должен знать своих учеников, их особенности, проявления, личностные качества и индивидуальные характеристики.</w:t>
      </w:r>
    </w:p>
    <w:p w:rsidR="001F2B6A" w:rsidRDefault="001F2B6A" w:rsidP="001F2B6A">
      <w:pPr>
        <w:pStyle w:val="c2"/>
      </w:pPr>
      <w:r>
        <w:rPr>
          <w:rStyle w:val="c01"/>
        </w:rPr>
        <w:t>Третья группа задач</w:t>
      </w:r>
      <w:r>
        <w:t xml:space="preserve"> может быть названа </w:t>
      </w:r>
      <w:r>
        <w:rPr>
          <w:rStyle w:val="c11"/>
        </w:rPr>
        <w:t>нравственными задачами</w:t>
      </w:r>
      <w:r>
        <w:t>. Они связаны с ориентацией ребенка на критерии добра и зла, постановку детей в ситуацию нравственного выбора, конкретизацию нравственных критериев в реальных жизненных обстоятельствах.</w:t>
      </w:r>
    </w:p>
    <w:p w:rsidR="001F2B6A" w:rsidRDefault="001F2B6A" w:rsidP="001F2B6A">
      <w:pPr>
        <w:pStyle w:val="c2"/>
      </w:pPr>
      <w:r>
        <w:rPr>
          <w:rStyle w:val="c01"/>
        </w:rPr>
        <w:t>Четвертая группа задач</w:t>
      </w:r>
      <w:r>
        <w:t xml:space="preserve"> может быть обозначена как </w:t>
      </w:r>
      <w:r>
        <w:rPr>
          <w:rStyle w:val="c11"/>
        </w:rPr>
        <w:t>задачи индивидуально-практического характера</w:t>
      </w:r>
      <w:r>
        <w:t>. К ним можно отнести выбор эффективных педагогических средств работы с учащимися, планирование своей работы, контроль и коррекцию деятельности, педагогику рефлексии.</w:t>
      </w:r>
    </w:p>
    <w:p w:rsidR="007E096E" w:rsidRDefault="007E096E"/>
    <w:sectPr w:rsidR="007E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F2B6A"/>
    <w:rsid w:val="001F2B6A"/>
    <w:rsid w:val="007E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F2B6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1">
    <w:name w:val="c01"/>
    <w:basedOn w:val="a0"/>
    <w:rsid w:val="001F2B6A"/>
    <w:rPr>
      <w:b/>
      <w:bCs/>
    </w:rPr>
  </w:style>
  <w:style w:type="character" w:customStyle="1" w:styleId="c11">
    <w:name w:val="c11"/>
    <w:basedOn w:val="a0"/>
    <w:rsid w:val="001F2B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</dc:creator>
  <cp:keywords/>
  <dc:description/>
  <cp:lastModifiedBy>ДО</cp:lastModifiedBy>
  <cp:revision>2</cp:revision>
  <dcterms:created xsi:type="dcterms:W3CDTF">2012-11-26T11:52:00Z</dcterms:created>
  <dcterms:modified xsi:type="dcterms:W3CDTF">2012-11-26T11:52:00Z</dcterms:modified>
</cp:coreProperties>
</file>